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932AF" w14:textId="48F4F0CD" w:rsidR="00CF5073" w:rsidRPr="00125E55" w:rsidRDefault="00CF5073" w:rsidP="00CF5073">
      <w:pPr>
        <w:jc w:val="center"/>
        <w:rPr>
          <w:rFonts w:ascii="標楷體" w:eastAsia="標楷體" w:hAnsi="標楷體"/>
          <w:sz w:val="32"/>
          <w:szCs w:val="32"/>
        </w:rPr>
      </w:pPr>
      <w:r w:rsidRPr="00125E55">
        <w:rPr>
          <w:rFonts w:ascii="標楷體" w:eastAsia="標楷體" w:hAnsi="標楷體" w:hint="eastAsia"/>
          <w:sz w:val="32"/>
          <w:szCs w:val="32"/>
        </w:rPr>
        <w:t>揚子高中</w:t>
      </w:r>
      <w:r w:rsidR="001F1293" w:rsidRPr="00125E55">
        <w:rPr>
          <w:rFonts w:ascii="標楷體" w:eastAsia="標楷體" w:hAnsi="標楷體" w:hint="eastAsia"/>
          <w:sz w:val="32"/>
          <w:szCs w:val="32"/>
        </w:rPr>
        <w:t>10</w:t>
      </w:r>
      <w:r w:rsidR="00615788">
        <w:rPr>
          <w:rFonts w:ascii="標楷體" w:eastAsia="標楷體" w:hAnsi="標楷體" w:hint="eastAsia"/>
          <w:sz w:val="32"/>
          <w:szCs w:val="32"/>
        </w:rPr>
        <w:t>5</w:t>
      </w:r>
      <w:r w:rsidR="003D67DC" w:rsidRPr="00125E55">
        <w:rPr>
          <w:rFonts w:ascii="標楷體" w:eastAsia="標楷體" w:hAnsi="標楷體" w:hint="eastAsia"/>
          <w:sz w:val="32"/>
          <w:szCs w:val="32"/>
        </w:rPr>
        <w:t>學年度第</w:t>
      </w:r>
      <w:r w:rsidR="00DD3C79">
        <w:rPr>
          <w:rFonts w:ascii="標楷體" w:eastAsia="標楷體" w:hAnsi="標楷體" w:hint="eastAsia"/>
          <w:sz w:val="32"/>
          <w:szCs w:val="32"/>
        </w:rPr>
        <w:t>一</w:t>
      </w:r>
      <w:r w:rsidRPr="00125E55">
        <w:rPr>
          <w:rFonts w:ascii="標楷體" w:eastAsia="標楷體" w:hAnsi="標楷體" w:hint="eastAsia"/>
          <w:sz w:val="32"/>
          <w:szCs w:val="32"/>
        </w:rPr>
        <w:t>學期</w:t>
      </w:r>
      <w:r w:rsidR="005D3B82" w:rsidRPr="00125E55">
        <w:rPr>
          <w:rFonts w:ascii="標楷體" w:eastAsia="標楷體" w:hAnsi="標楷體" w:hint="eastAsia"/>
          <w:sz w:val="32"/>
          <w:szCs w:val="32"/>
        </w:rPr>
        <w:t xml:space="preserve"> 高一</w:t>
      </w:r>
      <w:r w:rsidR="00B539C2">
        <w:rPr>
          <w:rFonts w:ascii="標楷體" w:eastAsia="標楷體" w:hAnsi="標楷體" w:hint="eastAsia"/>
          <w:sz w:val="32"/>
          <w:szCs w:val="32"/>
        </w:rPr>
        <w:t>孝</w:t>
      </w:r>
      <w:bookmarkStart w:id="0" w:name="_GoBack"/>
      <w:bookmarkEnd w:id="0"/>
      <w:r w:rsidR="005D3B82" w:rsidRPr="00125E55">
        <w:rPr>
          <w:rFonts w:ascii="標楷體" w:eastAsia="標楷體" w:hAnsi="標楷體" w:hint="eastAsia"/>
          <w:sz w:val="32"/>
          <w:szCs w:val="32"/>
        </w:rPr>
        <w:t xml:space="preserve"> </w:t>
      </w:r>
      <w:r w:rsidR="00AA758A" w:rsidRPr="00125E55">
        <w:rPr>
          <w:rFonts w:ascii="標楷體" w:eastAsia="標楷體" w:hAnsi="標楷體" w:hint="eastAsia"/>
          <w:sz w:val="32"/>
          <w:szCs w:val="32"/>
        </w:rPr>
        <w:t>基礎化學</w:t>
      </w:r>
      <w:r w:rsidRPr="00125E55">
        <w:rPr>
          <w:rFonts w:ascii="標楷體" w:eastAsia="標楷體" w:hAnsi="標楷體" w:hint="eastAsia"/>
          <w:sz w:val="32"/>
          <w:szCs w:val="32"/>
        </w:rPr>
        <w:t>科教學計畫</w:t>
      </w:r>
    </w:p>
    <w:p w14:paraId="1D8A4ECD" w14:textId="77777777" w:rsidR="00CF5073" w:rsidRPr="00125E55" w:rsidRDefault="00CF5073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  <w:r w:rsidRPr="00125E55">
        <w:rPr>
          <w:rFonts w:ascii="標楷體" w:eastAsia="標楷體" w:hAnsi="標楷體" w:hint="eastAsia"/>
          <w:sz w:val="32"/>
          <w:szCs w:val="32"/>
        </w:rPr>
        <w:t>教師：</w:t>
      </w:r>
      <w:r w:rsidRPr="00125E5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7612C0">
        <w:rPr>
          <w:rFonts w:ascii="標楷體" w:eastAsia="標楷體" w:hAnsi="標楷體" w:hint="eastAsia"/>
          <w:sz w:val="32"/>
          <w:szCs w:val="32"/>
          <w:u w:val="single"/>
        </w:rPr>
        <w:t>劉邦民</w:t>
      </w:r>
      <w:r w:rsidRPr="00125E5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125E55">
        <w:rPr>
          <w:rFonts w:ascii="標楷體" w:eastAsia="標楷體" w:hAnsi="標楷體" w:hint="eastAsia"/>
          <w:sz w:val="32"/>
          <w:szCs w:val="32"/>
        </w:rPr>
        <w:t xml:space="preserve">　</w:t>
      </w:r>
    </w:p>
    <w:tbl>
      <w:tblPr>
        <w:tblpPr w:leftFromText="180" w:rightFromText="180" w:vertAnchor="text" w:horzAnchor="margin" w:tblpY="2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6374"/>
      </w:tblGrid>
      <w:tr w:rsidR="005D3B82" w:rsidRPr="00125E55" w14:paraId="00294A83" w14:textId="77777777" w:rsidTr="005D3B82">
        <w:trPr>
          <w:trHeight w:val="1247"/>
        </w:trPr>
        <w:tc>
          <w:tcPr>
            <w:tcW w:w="2914" w:type="dxa"/>
          </w:tcPr>
          <w:p w14:paraId="5DFDBF2D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14:paraId="6A9BFDBB" w14:textId="070E992A" w:rsidR="005D3B82" w:rsidRPr="00125E55" w:rsidRDefault="00E26A4E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與生活經驗作連結，讓學生更易理解</w:t>
            </w:r>
            <w:r w:rsidR="008860A9">
              <w:rPr>
                <w:rFonts w:ascii="標楷體" w:eastAsia="標楷體" w:hAnsi="標楷體" w:hint="eastAsia"/>
              </w:rPr>
              <w:t>、接受</w:t>
            </w:r>
            <w:r>
              <w:rPr>
                <w:rFonts w:ascii="標楷體" w:eastAsia="標楷體" w:hAnsi="標楷體" w:hint="eastAsia"/>
              </w:rPr>
              <w:t>化學知識。</w:t>
            </w:r>
          </w:p>
          <w:p w14:paraId="7D61EDB5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  <w:r w:rsidR="00E26A4E">
              <w:rPr>
                <w:rFonts w:ascii="標楷體" w:eastAsia="標楷體" w:hAnsi="標楷體" w:hint="eastAsia"/>
              </w:rPr>
              <w:t>地瞭解學生學習狀況。</w:t>
            </w:r>
          </w:p>
          <w:p w14:paraId="30E945D8" w14:textId="25254BD5" w:rsidR="005D3B82" w:rsidRPr="00125E55" w:rsidRDefault="008860A9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針對程度不同學生，給予不同的學習</w:t>
            </w:r>
            <w:r w:rsidR="005D3B82" w:rsidRPr="00125E55">
              <w:rPr>
                <w:rFonts w:ascii="標楷體" w:eastAsia="標楷體" w:hAnsi="標楷體" w:hint="eastAsia"/>
              </w:rPr>
              <w:t>目標</w:t>
            </w:r>
          </w:p>
        </w:tc>
      </w:tr>
      <w:tr w:rsidR="005D3B82" w:rsidRPr="00125E55" w14:paraId="735070B9" w14:textId="77777777" w:rsidTr="005D3B82">
        <w:trPr>
          <w:trHeight w:val="1247"/>
        </w:trPr>
        <w:tc>
          <w:tcPr>
            <w:tcW w:w="2914" w:type="dxa"/>
          </w:tcPr>
          <w:p w14:paraId="4B1C2B4D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14:paraId="12B60D28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14:paraId="6D2373C5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14:paraId="041D4E45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5D3B82" w:rsidRPr="00125E55" w14:paraId="412621EE" w14:textId="77777777" w:rsidTr="005D3B82">
        <w:trPr>
          <w:trHeight w:val="1247"/>
        </w:trPr>
        <w:tc>
          <w:tcPr>
            <w:tcW w:w="2914" w:type="dxa"/>
          </w:tcPr>
          <w:p w14:paraId="70016A3B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5E55">
              <w:rPr>
                <w:rFonts w:ascii="標楷體" w:eastAsia="標楷體" w:hAnsi="標楷體" w:hint="eastAsia"/>
                <w:sz w:val="32"/>
                <w:szCs w:val="32"/>
              </w:rPr>
              <w:t>本學期的教學內容</w:t>
            </w:r>
          </w:p>
        </w:tc>
        <w:tc>
          <w:tcPr>
            <w:tcW w:w="6374" w:type="dxa"/>
          </w:tcPr>
          <w:p w14:paraId="0155518C" w14:textId="77777777" w:rsidR="005D3B82" w:rsidRPr="00125E55" w:rsidRDefault="00E26A4E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  <w:r w:rsidR="005D3B82" w:rsidRPr="00125E55">
              <w:rPr>
                <w:rFonts w:ascii="標楷體" w:eastAsia="標楷體" w:hAnsi="標楷體" w:hint="eastAsia"/>
              </w:rPr>
              <w:t>基礎化學(一)</w:t>
            </w:r>
            <w:r w:rsidR="00F87514">
              <w:rPr>
                <w:rFonts w:ascii="標楷體" w:eastAsia="標楷體" w:hAnsi="標楷體" w:hint="eastAsia"/>
              </w:rPr>
              <w:t>第一章至第三</w:t>
            </w:r>
            <w:r w:rsidR="005D3B82" w:rsidRPr="00125E55">
              <w:rPr>
                <w:rFonts w:ascii="標楷體" w:eastAsia="標楷體" w:hAnsi="標楷體" w:hint="eastAsia"/>
              </w:rPr>
              <w:t>章</w:t>
            </w:r>
            <w:r>
              <w:rPr>
                <w:rFonts w:ascii="標楷體" w:eastAsia="標楷體" w:hAnsi="標楷體" w:hint="eastAsia"/>
              </w:rPr>
              <w:t>第三</w:t>
            </w:r>
            <w:r w:rsidR="00F87514">
              <w:rPr>
                <w:rFonts w:ascii="標楷體" w:eastAsia="標楷體" w:hAnsi="標楷體" w:hint="eastAsia"/>
              </w:rPr>
              <w:t>節</w:t>
            </w:r>
          </w:p>
        </w:tc>
      </w:tr>
      <w:tr w:rsidR="005D3B82" w:rsidRPr="00125E55" w14:paraId="7A954B64" w14:textId="77777777" w:rsidTr="005D3B82">
        <w:trPr>
          <w:trHeight w:val="1247"/>
        </w:trPr>
        <w:tc>
          <w:tcPr>
            <w:tcW w:w="2914" w:type="dxa"/>
          </w:tcPr>
          <w:p w14:paraId="6EF07888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14:paraId="1A4CF33E" w14:textId="77777777" w:rsidR="005D3B82" w:rsidRDefault="00A404FF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課堂講義</w:t>
            </w:r>
            <w:r w:rsidR="005D3B82" w:rsidRPr="00125E55">
              <w:rPr>
                <w:rFonts w:ascii="標楷體" w:eastAsia="標楷體" w:hAnsi="標楷體" w:hint="eastAsia"/>
              </w:rPr>
              <w:t>題目演練</w:t>
            </w:r>
          </w:p>
          <w:p w14:paraId="151C527D" w14:textId="77777777" w:rsidR="009209E2" w:rsidRPr="00125E55" w:rsidRDefault="009209E2" w:rsidP="005D3B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5D3B82" w:rsidRPr="00125E55" w14:paraId="1C3343F0" w14:textId="77777777" w:rsidTr="005D3B82">
        <w:trPr>
          <w:trHeight w:val="1247"/>
        </w:trPr>
        <w:tc>
          <w:tcPr>
            <w:tcW w:w="2914" w:type="dxa"/>
          </w:tcPr>
          <w:p w14:paraId="4C7A2E31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14:paraId="064AF92D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作業用心度與確實度</w:t>
            </w:r>
          </w:p>
          <w:p w14:paraId="0545F1FE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筆記完整性</w:t>
            </w:r>
          </w:p>
          <w:p w14:paraId="67614B0D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課後評量（形成性及總結性）</w:t>
            </w:r>
          </w:p>
          <w:p w14:paraId="1A893141" w14:textId="77777777" w:rsidR="005D3B82" w:rsidRPr="00125E55" w:rsidRDefault="005D3B82" w:rsidP="005D3B82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實驗</w:t>
            </w:r>
          </w:p>
        </w:tc>
      </w:tr>
      <w:tr w:rsidR="005D3B82" w:rsidRPr="00125E55" w14:paraId="28D8A4BE" w14:textId="77777777" w:rsidTr="005D3B82">
        <w:trPr>
          <w:trHeight w:val="1758"/>
        </w:trPr>
        <w:tc>
          <w:tcPr>
            <w:tcW w:w="2914" w:type="dxa"/>
          </w:tcPr>
          <w:p w14:paraId="75C1FFF0" w14:textId="77777777" w:rsidR="005D3B82" w:rsidRPr="00125E55" w:rsidRDefault="005D3B82" w:rsidP="005D3B82">
            <w:pPr>
              <w:spacing w:beforeLines="120" w:before="43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14:paraId="2E848B68" w14:textId="77777777" w:rsidR="005D3B82" w:rsidRPr="00125E55" w:rsidRDefault="007612C0" w:rsidP="005D3B82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</w:t>
            </w:r>
            <w:r w:rsidR="005D3B82" w:rsidRPr="00125E55">
              <w:rPr>
                <w:rFonts w:ascii="標楷體" w:eastAsia="標楷體" w:hAnsi="標楷體" w:hint="eastAsia"/>
              </w:rPr>
              <w:t>60％</w:t>
            </w:r>
          </w:p>
          <w:p w14:paraId="2DE4D9F1" w14:textId="77777777" w:rsidR="005D3B82" w:rsidRPr="00125E55" w:rsidRDefault="005D3B82" w:rsidP="005D3B82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14:paraId="3F89BF21" w14:textId="0BD553DD" w:rsidR="005D3B82" w:rsidRPr="00125E55" w:rsidRDefault="008860A9" w:rsidP="005D3B82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小考</w:t>
            </w:r>
            <w:r w:rsidR="005D3B82" w:rsidRPr="00125E55">
              <w:rPr>
                <w:rFonts w:ascii="標楷體" w:eastAsia="標楷體" w:hAnsi="標楷體" w:hint="eastAsia"/>
              </w:rPr>
              <w:t>30％</w:t>
            </w:r>
          </w:p>
          <w:p w14:paraId="227620E5" w14:textId="77777777" w:rsidR="005D3B82" w:rsidRPr="00125E55" w:rsidRDefault="005D3B82" w:rsidP="005D3B82">
            <w:pPr>
              <w:spacing w:line="290" w:lineRule="exact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5D3B82" w:rsidRPr="00125E55" w14:paraId="1CF462C0" w14:textId="77777777" w:rsidTr="005D3B82">
        <w:trPr>
          <w:trHeight w:val="1247"/>
        </w:trPr>
        <w:tc>
          <w:tcPr>
            <w:tcW w:w="2914" w:type="dxa"/>
          </w:tcPr>
          <w:p w14:paraId="1A34E5AB" w14:textId="77777777" w:rsidR="005D3B82" w:rsidRPr="00125E55" w:rsidRDefault="005D3B82" w:rsidP="005D3B82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14:paraId="7A5B8006" w14:textId="77777777" w:rsidR="005D3B82" w:rsidRPr="00125E55" w:rsidRDefault="005D3B82" w:rsidP="005D3B8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培養邏輯思考能力</w:t>
            </w:r>
          </w:p>
          <w:p w14:paraId="234B5B25" w14:textId="77777777" w:rsidR="005D3B82" w:rsidRPr="008741C3" w:rsidRDefault="005D3B82" w:rsidP="005D3B82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養成自動學習尋求協助</w:t>
            </w:r>
          </w:p>
        </w:tc>
      </w:tr>
      <w:tr w:rsidR="005D3B82" w:rsidRPr="00125E55" w14:paraId="5487538E" w14:textId="77777777" w:rsidTr="005D3B82">
        <w:tc>
          <w:tcPr>
            <w:tcW w:w="2914" w:type="dxa"/>
          </w:tcPr>
          <w:p w14:paraId="667D1E17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對家長的期望</w:t>
            </w:r>
          </w:p>
          <w:p w14:paraId="68F836FD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25E55">
              <w:rPr>
                <w:rFonts w:ascii="標楷體" w:eastAsia="標楷體" w:hAnsi="標楷體" w:hint="eastAsia"/>
                <w:sz w:val="36"/>
                <w:szCs w:val="36"/>
              </w:rPr>
              <w:t>（或共識）</w:t>
            </w:r>
          </w:p>
        </w:tc>
        <w:tc>
          <w:tcPr>
            <w:tcW w:w="6374" w:type="dxa"/>
          </w:tcPr>
          <w:p w14:paraId="15627190" w14:textId="77777777" w:rsidR="005D3B82" w:rsidRPr="00125E55" w:rsidRDefault="005D3B82" w:rsidP="005D3B8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鼓勵與陪伴學習</w:t>
            </w:r>
          </w:p>
          <w:p w14:paraId="7CAB5921" w14:textId="77777777" w:rsidR="005D3B82" w:rsidRPr="007612C0" w:rsidRDefault="005D3B82" w:rsidP="005D3B8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保持親師關係</w:t>
            </w:r>
          </w:p>
        </w:tc>
      </w:tr>
    </w:tbl>
    <w:p w14:paraId="669D3F22" w14:textId="77777777" w:rsidR="005D3B82" w:rsidRPr="00125E55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398BDF4E" w14:textId="77777777" w:rsidR="005D3B82" w:rsidRPr="00125E55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46029903" w14:textId="77777777" w:rsidR="005D3B82" w:rsidRDefault="005D3B82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6CB4F495" w14:textId="77777777" w:rsidR="00D93DD0" w:rsidRDefault="00D93DD0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</w:p>
    <w:p w14:paraId="7517F8ED" w14:textId="77777777" w:rsidR="00D93DD0" w:rsidRPr="00D93DD0" w:rsidRDefault="00D93DD0" w:rsidP="00D93DD0">
      <w:pPr>
        <w:ind w:firstLineChars="1900" w:firstLine="3040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text" w:horzAnchor="margin" w:tblpY="5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2617"/>
        <w:gridCol w:w="2693"/>
        <w:gridCol w:w="1710"/>
        <w:gridCol w:w="1980"/>
      </w:tblGrid>
      <w:tr w:rsidR="005D3B82" w:rsidRPr="00125E55" w14:paraId="5A9E77AF" w14:textId="77777777" w:rsidTr="005D3B82">
        <w:tc>
          <w:tcPr>
            <w:tcW w:w="9468" w:type="dxa"/>
            <w:gridSpan w:val="5"/>
          </w:tcPr>
          <w:p w14:paraId="33B5A598" w14:textId="63E37B3A" w:rsidR="005D3B82" w:rsidRPr="00125E55" w:rsidRDefault="005D3B82" w:rsidP="00700DEA">
            <w:pPr>
              <w:rPr>
                <w:rFonts w:ascii="標楷體" w:eastAsia="標楷體" w:hAnsi="標楷體" w:hint="eastAsia"/>
              </w:rPr>
            </w:pPr>
            <w:r w:rsidRPr="00125E55">
              <w:rPr>
                <w:rFonts w:ascii="標楷體" w:eastAsia="標楷體" w:hAnsi="標楷體" w:hint="eastAsia"/>
              </w:rPr>
              <w:lastRenderedPageBreak/>
              <w:t xml:space="preserve">課程名稱：      基礎化學一      </w:t>
            </w:r>
            <w:r w:rsidR="007612C0">
              <w:rPr>
                <w:rFonts w:ascii="標楷體" w:eastAsia="標楷體" w:hAnsi="標楷體" w:hint="eastAsia"/>
              </w:rPr>
              <w:t>教師姓名：劉邦民</w:t>
            </w:r>
            <w:r w:rsidRPr="00125E55">
              <w:rPr>
                <w:rFonts w:ascii="標楷體" w:eastAsia="標楷體" w:hAnsi="標楷體" w:hint="eastAsia"/>
              </w:rPr>
              <w:t xml:space="preserve">     授課班級：高一</w:t>
            </w:r>
            <w:r w:rsidR="00B539C2">
              <w:rPr>
                <w:rFonts w:ascii="標楷體" w:eastAsia="標楷體" w:hAnsi="標楷體" w:hint="eastAsia"/>
              </w:rPr>
              <w:t>孝</w:t>
            </w:r>
          </w:p>
        </w:tc>
      </w:tr>
      <w:tr w:rsidR="005D3B82" w:rsidRPr="00125E55" w14:paraId="753E457D" w14:textId="77777777" w:rsidTr="003E0AB8">
        <w:trPr>
          <w:trHeight w:val="700"/>
        </w:trPr>
        <w:tc>
          <w:tcPr>
            <w:tcW w:w="468" w:type="dxa"/>
          </w:tcPr>
          <w:p w14:paraId="0C6248A6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617" w:type="dxa"/>
          </w:tcPr>
          <w:p w14:paraId="3189B424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14:paraId="0AD08686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1710" w:type="dxa"/>
          </w:tcPr>
          <w:p w14:paraId="7CC5740E" w14:textId="77777777" w:rsidR="005D3B82" w:rsidRPr="00125E55" w:rsidRDefault="005D3B82" w:rsidP="005D3B82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授課方式</w:t>
            </w:r>
          </w:p>
        </w:tc>
        <w:tc>
          <w:tcPr>
            <w:tcW w:w="1980" w:type="dxa"/>
          </w:tcPr>
          <w:p w14:paraId="3E0231D3" w14:textId="77777777" w:rsidR="005D3B82" w:rsidRPr="00125E55" w:rsidRDefault="005D3B82" w:rsidP="005D3B82">
            <w:pPr>
              <w:tabs>
                <w:tab w:val="left" w:pos="432"/>
              </w:tabs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列出融入教學重大議題名稱</w:t>
            </w:r>
          </w:p>
        </w:tc>
      </w:tr>
      <w:tr w:rsidR="00F617DF" w:rsidRPr="00125E55" w14:paraId="4A67F03C" w14:textId="77777777" w:rsidTr="007C348B">
        <w:trPr>
          <w:trHeight w:val="567"/>
        </w:trPr>
        <w:tc>
          <w:tcPr>
            <w:tcW w:w="468" w:type="dxa"/>
          </w:tcPr>
          <w:p w14:paraId="70FCC471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</w:t>
            </w:r>
          </w:p>
        </w:tc>
        <w:tc>
          <w:tcPr>
            <w:tcW w:w="2617" w:type="dxa"/>
            <w:vAlign w:val="center"/>
          </w:tcPr>
          <w:p w14:paraId="2C0922F4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104//08/29~104/09/03</w:t>
            </w:r>
          </w:p>
        </w:tc>
        <w:tc>
          <w:tcPr>
            <w:tcW w:w="2693" w:type="dxa"/>
          </w:tcPr>
          <w:p w14:paraId="758EC6E0" w14:textId="77777777" w:rsidR="00F617DF" w:rsidRPr="00125E55" w:rsidRDefault="00F617DF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原子質量單位、原子量與分子量</w:t>
            </w:r>
          </w:p>
        </w:tc>
        <w:tc>
          <w:tcPr>
            <w:tcW w:w="1710" w:type="dxa"/>
          </w:tcPr>
          <w:p w14:paraId="0170703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518DDD1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8/29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正式上課</w:t>
            </w:r>
          </w:p>
        </w:tc>
      </w:tr>
      <w:tr w:rsidR="00F617DF" w:rsidRPr="00125E55" w14:paraId="554665C9" w14:textId="77777777" w:rsidTr="007C348B">
        <w:trPr>
          <w:trHeight w:val="567"/>
        </w:trPr>
        <w:tc>
          <w:tcPr>
            <w:tcW w:w="468" w:type="dxa"/>
          </w:tcPr>
          <w:p w14:paraId="1077FF2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2</w:t>
            </w:r>
          </w:p>
        </w:tc>
        <w:tc>
          <w:tcPr>
            <w:tcW w:w="2617" w:type="dxa"/>
            <w:vAlign w:val="center"/>
          </w:tcPr>
          <w:p w14:paraId="6684F880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9/04~09/10</w:t>
            </w:r>
          </w:p>
        </w:tc>
        <w:tc>
          <w:tcPr>
            <w:tcW w:w="2693" w:type="dxa"/>
          </w:tcPr>
          <w:p w14:paraId="163E2536" w14:textId="77777777" w:rsidR="00F617DF" w:rsidRPr="00125E55" w:rsidRDefault="00F617DF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莫耳與亞佛加厥數、莫耳質量</w:t>
            </w:r>
          </w:p>
        </w:tc>
        <w:tc>
          <w:tcPr>
            <w:tcW w:w="1710" w:type="dxa"/>
          </w:tcPr>
          <w:p w14:paraId="692652DE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E460F1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60BD327A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48977D13" w14:textId="77777777" w:rsidTr="007C348B">
        <w:trPr>
          <w:trHeight w:val="567"/>
        </w:trPr>
        <w:tc>
          <w:tcPr>
            <w:tcW w:w="468" w:type="dxa"/>
          </w:tcPr>
          <w:p w14:paraId="08BBA657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3</w:t>
            </w:r>
          </w:p>
        </w:tc>
        <w:tc>
          <w:tcPr>
            <w:tcW w:w="2617" w:type="dxa"/>
            <w:vAlign w:val="center"/>
          </w:tcPr>
          <w:p w14:paraId="21E914AD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9/11~09/17</w:t>
            </w:r>
          </w:p>
        </w:tc>
        <w:tc>
          <w:tcPr>
            <w:tcW w:w="2693" w:type="dxa"/>
          </w:tcPr>
          <w:p w14:paraId="05CAE5C0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溶液的組成</w:t>
            </w:r>
          </w:p>
        </w:tc>
        <w:tc>
          <w:tcPr>
            <w:tcW w:w="1710" w:type="dxa"/>
          </w:tcPr>
          <w:p w14:paraId="53DCB35E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54D9F4F7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2552220B" w14:textId="77777777" w:rsidTr="007C348B">
        <w:trPr>
          <w:trHeight w:val="567"/>
        </w:trPr>
        <w:tc>
          <w:tcPr>
            <w:tcW w:w="468" w:type="dxa"/>
          </w:tcPr>
          <w:p w14:paraId="76A61778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4</w:t>
            </w:r>
          </w:p>
        </w:tc>
        <w:tc>
          <w:tcPr>
            <w:tcW w:w="2617" w:type="dxa"/>
            <w:vAlign w:val="center"/>
          </w:tcPr>
          <w:p w14:paraId="5CDF4111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09/18~09/24</w:t>
            </w:r>
          </w:p>
        </w:tc>
        <w:tc>
          <w:tcPr>
            <w:tcW w:w="2693" w:type="dxa"/>
          </w:tcPr>
          <w:p w14:paraId="7BD0075B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溶液的組成</w:t>
            </w:r>
          </w:p>
          <w:p w14:paraId="76B73A9F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濃度的概念與表示法</w:t>
            </w:r>
          </w:p>
        </w:tc>
        <w:tc>
          <w:tcPr>
            <w:tcW w:w="1710" w:type="dxa"/>
          </w:tcPr>
          <w:p w14:paraId="6E50DCAC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2F2E9684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29510C50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</w:tc>
      </w:tr>
      <w:tr w:rsidR="00F617DF" w:rsidRPr="00125E55" w14:paraId="411CA7A8" w14:textId="77777777" w:rsidTr="007C348B">
        <w:trPr>
          <w:trHeight w:val="567"/>
        </w:trPr>
        <w:tc>
          <w:tcPr>
            <w:tcW w:w="468" w:type="dxa"/>
          </w:tcPr>
          <w:p w14:paraId="5AF0D6B0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5</w:t>
            </w:r>
          </w:p>
        </w:tc>
        <w:tc>
          <w:tcPr>
            <w:tcW w:w="2617" w:type="dxa"/>
            <w:vAlign w:val="center"/>
          </w:tcPr>
          <w:p w14:paraId="6468FDD8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09/25   ~10/01</w:t>
            </w:r>
          </w:p>
        </w:tc>
        <w:tc>
          <w:tcPr>
            <w:tcW w:w="2693" w:type="dxa"/>
          </w:tcPr>
          <w:p w14:paraId="2ADF347E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濃度的概念與表示法</w:t>
            </w:r>
          </w:p>
        </w:tc>
        <w:tc>
          <w:tcPr>
            <w:tcW w:w="1710" w:type="dxa"/>
          </w:tcPr>
          <w:p w14:paraId="4FED8443" w14:textId="77777777" w:rsidR="00E26A4E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65F7EAE9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72FBCE0C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68B39F9B" w14:textId="77777777" w:rsidTr="007C348B">
        <w:trPr>
          <w:trHeight w:val="567"/>
        </w:trPr>
        <w:tc>
          <w:tcPr>
            <w:tcW w:w="468" w:type="dxa"/>
          </w:tcPr>
          <w:p w14:paraId="0358B745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6</w:t>
            </w:r>
          </w:p>
        </w:tc>
        <w:tc>
          <w:tcPr>
            <w:tcW w:w="2617" w:type="dxa"/>
            <w:vAlign w:val="center"/>
          </w:tcPr>
          <w:p w14:paraId="7D7B805E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10/02~10/08</w:t>
            </w:r>
          </w:p>
        </w:tc>
        <w:tc>
          <w:tcPr>
            <w:tcW w:w="2693" w:type="dxa"/>
          </w:tcPr>
          <w:p w14:paraId="05F8A018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3~5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710" w:type="dxa"/>
          </w:tcPr>
          <w:p w14:paraId="2E227BA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7BEDB13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68C4232D" w14:textId="77777777" w:rsidTr="007C348B">
        <w:trPr>
          <w:trHeight w:val="567"/>
        </w:trPr>
        <w:tc>
          <w:tcPr>
            <w:tcW w:w="468" w:type="dxa"/>
          </w:tcPr>
          <w:p w14:paraId="4DFEF26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7</w:t>
            </w:r>
          </w:p>
        </w:tc>
        <w:tc>
          <w:tcPr>
            <w:tcW w:w="2617" w:type="dxa"/>
            <w:vAlign w:val="center"/>
          </w:tcPr>
          <w:p w14:paraId="48A6EF67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10/09~10/15</w:t>
            </w:r>
          </w:p>
        </w:tc>
        <w:tc>
          <w:tcPr>
            <w:tcW w:w="2693" w:type="dxa"/>
          </w:tcPr>
          <w:p w14:paraId="473B17E9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月考檢討</w:t>
            </w:r>
          </w:p>
          <w:p w14:paraId="41112926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溶解度</w:t>
            </w:r>
          </w:p>
        </w:tc>
        <w:tc>
          <w:tcPr>
            <w:tcW w:w="1710" w:type="dxa"/>
          </w:tcPr>
          <w:p w14:paraId="4A64790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0B842D2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32310E34" w14:textId="77777777" w:rsidTr="007C348B">
        <w:trPr>
          <w:trHeight w:val="567"/>
        </w:trPr>
        <w:tc>
          <w:tcPr>
            <w:tcW w:w="468" w:type="dxa"/>
          </w:tcPr>
          <w:p w14:paraId="47866D88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8</w:t>
            </w:r>
          </w:p>
        </w:tc>
        <w:tc>
          <w:tcPr>
            <w:tcW w:w="2617" w:type="dxa"/>
            <w:vAlign w:val="center"/>
          </w:tcPr>
          <w:p w14:paraId="0B24E1BC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10/16~10/22</w:t>
            </w:r>
          </w:p>
        </w:tc>
        <w:tc>
          <w:tcPr>
            <w:tcW w:w="2693" w:type="dxa"/>
          </w:tcPr>
          <w:p w14:paraId="20F4AF48" w14:textId="77777777" w:rsidR="00F617DF" w:rsidRDefault="00F617DF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溶解度、電子的發現、</w:t>
            </w:r>
          </w:p>
          <w:p w14:paraId="65F529A8" w14:textId="77777777" w:rsidR="00F617DF" w:rsidRPr="00125E55" w:rsidRDefault="00F617DF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原子模型</w:t>
            </w:r>
          </w:p>
        </w:tc>
        <w:tc>
          <w:tcPr>
            <w:tcW w:w="1710" w:type="dxa"/>
          </w:tcPr>
          <w:p w14:paraId="094BFD55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14:paraId="43425D8D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F617DF" w:rsidRPr="00125E55">
              <w:rPr>
                <w:rFonts w:ascii="標楷體" w:eastAsia="標楷體" w:hAnsi="標楷體" w:hint="eastAsia"/>
              </w:rPr>
              <w:t>上台演練</w:t>
            </w:r>
          </w:p>
        </w:tc>
        <w:tc>
          <w:tcPr>
            <w:tcW w:w="1980" w:type="dxa"/>
          </w:tcPr>
          <w:p w14:paraId="640BC27C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617DF" w:rsidRPr="00125E55" w14:paraId="1F60E6D4" w14:textId="77777777" w:rsidTr="007C348B">
        <w:trPr>
          <w:trHeight w:val="567"/>
        </w:trPr>
        <w:tc>
          <w:tcPr>
            <w:tcW w:w="468" w:type="dxa"/>
          </w:tcPr>
          <w:p w14:paraId="1EFA9DB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9</w:t>
            </w:r>
          </w:p>
        </w:tc>
        <w:tc>
          <w:tcPr>
            <w:tcW w:w="2617" w:type="dxa"/>
            <w:vAlign w:val="center"/>
          </w:tcPr>
          <w:p w14:paraId="0F81FBA8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10/23~10/29</w:t>
            </w:r>
          </w:p>
        </w:tc>
        <w:tc>
          <w:tcPr>
            <w:tcW w:w="2693" w:type="dxa"/>
          </w:tcPr>
          <w:p w14:paraId="08A02504" w14:textId="77777777" w:rsidR="00416759" w:rsidRDefault="00213BCD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原子模型、</w:t>
            </w:r>
          </w:p>
          <w:p w14:paraId="02B8BAC9" w14:textId="77777777" w:rsidR="00F617DF" w:rsidRPr="00125E55" w:rsidRDefault="00416759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原子核的組成與原子序</w:t>
            </w:r>
          </w:p>
        </w:tc>
        <w:tc>
          <w:tcPr>
            <w:tcW w:w="1710" w:type="dxa"/>
          </w:tcPr>
          <w:p w14:paraId="03E26A92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201F0356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60CFCFB9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2AC45130" w14:textId="77777777" w:rsidTr="007C348B">
        <w:trPr>
          <w:trHeight w:val="567"/>
        </w:trPr>
        <w:tc>
          <w:tcPr>
            <w:tcW w:w="468" w:type="dxa"/>
          </w:tcPr>
          <w:p w14:paraId="6384237D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10</w:t>
            </w:r>
          </w:p>
        </w:tc>
        <w:tc>
          <w:tcPr>
            <w:tcW w:w="2617" w:type="dxa"/>
            <w:vAlign w:val="center"/>
          </w:tcPr>
          <w:p w14:paraId="5F524F65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10/30~11/05</w:t>
            </w:r>
          </w:p>
        </w:tc>
        <w:tc>
          <w:tcPr>
            <w:tcW w:w="2693" w:type="dxa"/>
          </w:tcPr>
          <w:p w14:paraId="73BCBF7D" w14:textId="77777777" w:rsidR="00416759" w:rsidRDefault="00416759" w:rsidP="00F617DF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電子殼層與能階</w:t>
            </w:r>
          </w:p>
          <w:p w14:paraId="2B0B0A89" w14:textId="77777777" w:rsidR="00BB0B48" w:rsidRDefault="00416759" w:rsidP="00BB0B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原子的電子排列</w:t>
            </w:r>
          </w:p>
          <w:p w14:paraId="619FE171" w14:textId="77777777" w:rsidR="00F617DF" w:rsidRPr="00125E55" w:rsidRDefault="00BB0B48" w:rsidP="00BB0B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價殼層與價電子</w:t>
            </w:r>
          </w:p>
        </w:tc>
        <w:tc>
          <w:tcPr>
            <w:tcW w:w="1710" w:type="dxa"/>
          </w:tcPr>
          <w:p w14:paraId="4D98845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6F18F037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1FDB4F06" w14:textId="77777777" w:rsidTr="007C348B">
        <w:trPr>
          <w:trHeight w:val="567"/>
        </w:trPr>
        <w:tc>
          <w:tcPr>
            <w:tcW w:w="468" w:type="dxa"/>
          </w:tcPr>
          <w:p w14:paraId="486B64C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11</w:t>
            </w:r>
          </w:p>
        </w:tc>
        <w:tc>
          <w:tcPr>
            <w:tcW w:w="2617" w:type="dxa"/>
            <w:vAlign w:val="center"/>
          </w:tcPr>
          <w:p w14:paraId="5B06AF17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11/06~11/12</w:t>
            </w:r>
          </w:p>
        </w:tc>
        <w:tc>
          <w:tcPr>
            <w:tcW w:w="2693" w:type="dxa"/>
          </w:tcPr>
          <w:p w14:paraId="2A77DC0D" w14:textId="77777777" w:rsidR="00990E3D" w:rsidRDefault="00990E3D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離子的行程與電子排列的關係</w:t>
            </w:r>
            <w:r w:rsidR="007538F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原子的大小</w:t>
            </w:r>
          </w:p>
          <w:p w14:paraId="53419844" w14:textId="77777777" w:rsidR="007538FA" w:rsidRPr="00125E55" w:rsidRDefault="007538FA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元素週期表</w:t>
            </w:r>
          </w:p>
        </w:tc>
        <w:tc>
          <w:tcPr>
            <w:tcW w:w="1710" w:type="dxa"/>
          </w:tcPr>
          <w:p w14:paraId="167B55BA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14947F10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6AD5D440" w14:textId="77777777" w:rsidTr="007C348B">
        <w:trPr>
          <w:trHeight w:val="567"/>
        </w:trPr>
        <w:tc>
          <w:tcPr>
            <w:tcW w:w="468" w:type="dxa"/>
          </w:tcPr>
          <w:p w14:paraId="3B735439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12</w:t>
            </w:r>
          </w:p>
        </w:tc>
        <w:tc>
          <w:tcPr>
            <w:tcW w:w="2617" w:type="dxa"/>
            <w:vAlign w:val="center"/>
          </w:tcPr>
          <w:p w14:paraId="5272EDA4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11/13~11/19</w:t>
            </w:r>
          </w:p>
        </w:tc>
        <w:tc>
          <w:tcPr>
            <w:tcW w:w="2693" w:type="dxa"/>
          </w:tcPr>
          <w:p w14:paraId="1E138BBD" w14:textId="77777777" w:rsidR="00F617DF" w:rsidRDefault="007538FA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元素週期表、</w:t>
            </w:r>
          </w:p>
          <w:p w14:paraId="6EE49F5C" w14:textId="77777777" w:rsidR="007538FA" w:rsidRPr="00125E55" w:rsidRDefault="007538FA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月考複習</w:t>
            </w:r>
          </w:p>
        </w:tc>
        <w:tc>
          <w:tcPr>
            <w:tcW w:w="1710" w:type="dxa"/>
          </w:tcPr>
          <w:p w14:paraId="53C2741F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65EDB216" w14:textId="77777777" w:rsidR="00F617DF" w:rsidRPr="00125E55" w:rsidRDefault="00F617DF" w:rsidP="00F617DF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25E55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</w:tr>
      <w:tr w:rsidR="00F617DF" w:rsidRPr="00125E55" w14:paraId="6DA39B87" w14:textId="77777777" w:rsidTr="007C348B">
        <w:trPr>
          <w:trHeight w:val="567"/>
        </w:trPr>
        <w:tc>
          <w:tcPr>
            <w:tcW w:w="468" w:type="dxa"/>
          </w:tcPr>
          <w:p w14:paraId="283C886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13</w:t>
            </w:r>
          </w:p>
        </w:tc>
        <w:tc>
          <w:tcPr>
            <w:tcW w:w="2617" w:type="dxa"/>
            <w:vAlign w:val="center"/>
          </w:tcPr>
          <w:p w14:paraId="354A63BD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11/20~11/26</w:t>
            </w:r>
          </w:p>
        </w:tc>
        <w:tc>
          <w:tcPr>
            <w:tcW w:w="2693" w:type="dxa"/>
          </w:tcPr>
          <w:p w14:paraId="01E10E99" w14:textId="77777777" w:rsidR="00F617DF" w:rsidRPr="00125E55" w:rsidRDefault="00F617DF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23~25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710" w:type="dxa"/>
          </w:tcPr>
          <w:p w14:paraId="31F9BB4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549184E1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7DE9FBEB" w14:textId="77777777" w:rsidTr="007C348B">
        <w:trPr>
          <w:trHeight w:val="567"/>
        </w:trPr>
        <w:tc>
          <w:tcPr>
            <w:tcW w:w="468" w:type="dxa"/>
          </w:tcPr>
          <w:p w14:paraId="38928A8C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14</w:t>
            </w:r>
          </w:p>
        </w:tc>
        <w:tc>
          <w:tcPr>
            <w:tcW w:w="2617" w:type="dxa"/>
            <w:vAlign w:val="center"/>
          </w:tcPr>
          <w:p w14:paraId="68D9E41D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11/27~12/03</w:t>
            </w:r>
          </w:p>
        </w:tc>
        <w:tc>
          <w:tcPr>
            <w:tcW w:w="2693" w:type="dxa"/>
          </w:tcPr>
          <w:p w14:paraId="0A1122C7" w14:textId="77777777" w:rsidR="00F617DF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月考檢討、</w:t>
            </w:r>
          </w:p>
          <w:p w14:paraId="4E6FD188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化學式的種類與意義</w:t>
            </w:r>
          </w:p>
        </w:tc>
        <w:tc>
          <w:tcPr>
            <w:tcW w:w="1710" w:type="dxa"/>
          </w:tcPr>
          <w:p w14:paraId="32C632D0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7898185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509473A3" w14:textId="77777777" w:rsidTr="00E26A4E">
        <w:trPr>
          <w:trHeight w:val="755"/>
        </w:trPr>
        <w:tc>
          <w:tcPr>
            <w:tcW w:w="468" w:type="dxa"/>
          </w:tcPr>
          <w:p w14:paraId="14726993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15</w:t>
            </w:r>
          </w:p>
        </w:tc>
        <w:tc>
          <w:tcPr>
            <w:tcW w:w="2617" w:type="dxa"/>
            <w:vAlign w:val="center"/>
          </w:tcPr>
          <w:p w14:paraId="0448E1FB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12/04~12/10</w:t>
            </w:r>
          </w:p>
        </w:tc>
        <w:tc>
          <w:tcPr>
            <w:tcW w:w="2693" w:type="dxa"/>
          </w:tcPr>
          <w:p w14:paraId="7B1208C9" w14:textId="77777777" w:rsidR="00F617DF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化學式的求法</w:t>
            </w:r>
          </w:p>
          <w:p w14:paraId="7DE80678" w14:textId="77777777" w:rsidR="00E26A4E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化學反應的與平衡</w:t>
            </w:r>
          </w:p>
        </w:tc>
        <w:tc>
          <w:tcPr>
            <w:tcW w:w="1710" w:type="dxa"/>
          </w:tcPr>
          <w:p w14:paraId="494D28BF" w14:textId="77777777" w:rsidR="00E26A4E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30210AAB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7EA30F72" w14:textId="77777777" w:rsidR="00F617DF" w:rsidRPr="00700DEA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4B37C20D" w14:textId="77777777" w:rsidTr="007C348B">
        <w:trPr>
          <w:trHeight w:val="567"/>
        </w:trPr>
        <w:tc>
          <w:tcPr>
            <w:tcW w:w="468" w:type="dxa"/>
          </w:tcPr>
          <w:p w14:paraId="6A250B5B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16</w:t>
            </w:r>
          </w:p>
        </w:tc>
        <w:tc>
          <w:tcPr>
            <w:tcW w:w="2617" w:type="dxa"/>
            <w:vAlign w:val="center"/>
          </w:tcPr>
          <w:p w14:paraId="2A31856A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12/11~12/17</w:t>
            </w:r>
          </w:p>
        </w:tc>
        <w:tc>
          <w:tcPr>
            <w:tcW w:w="2693" w:type="dxa"/>
          </w:tcPr>
          <w:p w14:paraId="48D807CD" w14:textId="77777777" w:rsidR="00F617DF" w:rsidRPr="00125E55" w:rsidRDefault="00E26A4E" w:rsidP="00F617D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化學反應的與平衡</w:t>
            </w:r>
          </w:p>
        </w:tc>
        <w:tc>
          <w:tcPr>
            <w:tcW w:w="1710" w:type="dxa"/>
          </w:tcPr>
          <w:p w14:paraId="22B02A93" w14:textId="77777777" w:rsidR="00E26A4E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5B5E20D8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451ED755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0A187913" w14:textId="77777777" w:rsidTr="007C348B">
        <w:trPr>
          <w:trHeight w:val="567"/>
        </w:trPr>
        <w:tc>
          <w:tcPr>
            <w:tcW w:w="468" w:type="dxa"/>
          </w:tcPr>
          <w:p w14:paraId="351C5553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17</w:t>
            </w:r>
          </w:p>
        </w:tc>
        <w:tc>
          <w:tcPr>
            <w:tcW w:w="2617" w:type="dxa"/>
            <w:vAlign w:val="center"/>
          </w:tcPr>
          <w:p w14:paraId="1B021A82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12/18~12/24</w:t>
            </w:r>
          </w:p>
        </w:tc>
        <w:tc>
          <w:tcPr>
            <w:tcW w:w="2693" w:type="dxa"/>
          </w:tcPr>
          <w:p w14:paraId="3ABFC066" w14:textId="77777777" w:rsidR="009A3910" w:rsidRDefault="009A3910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21週考</w:t>
            </w:r>
            <w:r w:rsidR="00E26A4E">
              <w:rPr>
                <w:rFonts w:ascii="標楷體" w:eastAsia="標楷體" w:hAnsi="標楷體" w:hint="eastAsia"/>
              </w:rPr>
              <w:t>、週考檢討</w:t>
            </w:r>
          </w:p>
          <w:p w14:paraId="6944D45B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化學計量</w:t>
            </w:r>
          </w:p>
        </w:tc>
        <w:tc>
          <w:tcPr>
            <w:tcW w:w="1710" w:type="dxa"/>
          </w:tcPr>
          <w:p w14:paraId="109395F5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08EC84E4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</w:tc>
        <w:tc>
          <w:tcPr>
            <w:tcW w:w="1980" w:type="dxa"/>
          </w:tcPr>
          <w:p w14:paraId="74B2CABC" w14:textId="77777777" w:rsidR="00F617DF" w:rsidRPr="00125E55" w:rsidRDefault="007612C0" w:rsidP="00F617DF">
            <w:pPr>
              <w:rPr>
                <w:rFonts w:ascii="標楷體" w:eastAsia="標楷體" w:hAnsi="標楷體"/>
              </w:rPr>
            </w:pPr>
            <w:r w:rsidRPr="00700DEA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F617DF" w:rsidRPr="00125E55" w14:paraId="5FEFEA7C" w14:textId="77777777" w:rsidTr="007C348B">
        <w:trPr>
          <w:trHeight w:val="567"/>
        </w:trPr>
        <w:tc>
          <w:tcPr>
            <w:tcW w:w="468" w:type="dxa"/>
          </w:tcPr>
          <w:p w14:paraId="67E97B3B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18</w:t>
            </w:r>
          </w:p>
        </w:tc>
        <w:tc>
          <w:tcPr>
            <w:tcW w:w="2617" w:type="dxa"/>
            <w:vAlign w:val="center"/>
          </w:tcPr>
          <w:p w14:paraId="03298285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12/25~12/31</w:t>
            </w:r>
          </w:p>
        </w:tc>
        <w:tc>
          <w:tcPr>
            <w:tcW w:w="2693" w:type="dxa"/>
          </w:tcPr>
          <w:p w14:paraId="6A80D3FF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化學計量</w:t>
            </w:r>
          </w:p>
        </w:tc>
        <w:tc>
          <w:tcPr>
            <w:tcW w:w="1710" w:type="dxa"/>
          </w:tcPr>
          <w:p w14:paraId="6B51D9DE" w14:textId="77777777" w:rsidR="00F617DF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習題演練</w:t>
            </w:r>
          </w:p>
          <w:p w14:paraId="3E2010A3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同學上台演練</w:t>
            </w:r>
          </w:p>
        </w:tc>
        <w:tc>
          <w:tcPr>
            <w:tcW w:w="1980" w:type="dxa"/>
          </w:tcPr>
          <w:p w14:paraId="6F2B01C6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54FF1334" w14:textId="77777777" w:rsidTr="007C348B">
        <w:trPr>
          <w:trHeight w:val="567"/>
        </w:trPr>
        <w:tc>
          <w:tcPr>
            <w:tcW w:w="468" w:type="dxa"/>
          </w:tcPr>
          <w:p w14:paraId="12038412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19</w:t>
            </w:r>
          </w:p>
        </w:tc>
        <w:tc>
          <w:tcPr>
            <w:tcW w:w="2617" w:type="dxa"/>
            <w:vAlign w:val="center"/>
          </w:tcPr>
          <w:p w14:paraId="2BEE6508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105/01/01~01/07</w:t>
            </w:r>
          </w:p>
        </w:tc>
        <w:tc>
          <w:tcPr>
            <w:tcW w:w="2693" w:type="dxa"/>
          </w:tcPr>
          <w:p w14:paraId="73A6AA1C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放熱與吸熱反應</w:t>
            </w:r>
          </w:p>
        </w:tc>
        <w:tc>
          <w:tcPr>
            <w:tcW w:w="1710" w:type="dxa"/>
          </w:tcPr>
          <w:p w14:paraId="5BD8FBF1" w14:textId="77777777" w:rsidR="00F617DF" w:rsidRPr="00125E55" w:rsidRDefault="00E26A4E" w:rsidP="00E26A4E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E462B7D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71B41E74" w14:textId="77777777" w:rsidTr="007C348B">
        <w:trPr>
          <w:trHeight w:val="567"/>
        </w:trPr>
        <w:tc>
          <w:tcPr>
            <w:tcW w:w="468" w:type="dxa"/>
          </w:tcPr>
          <w:p w14:paraId="5890A5F4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2617" w:type="dxa"/>
            <w:vAlign w:val="center"/>
          </w:tcPr>
          <w:p w14:paraId="403B6957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01/08~01/14</w:t>
            </w:r>
          </w:p>
        </w:tc>
        <w:tc>
          <w:tcPr>
            <w:tcW w:w="2693" w:type="dxa"/>
          </w:tcPr>
          <w:p w14:paraId="4245176E" w14:textId="77777777" w:rsidR="00F617DF" w:rsidRPr="00125E55" w:rsidRDefault="00E26A4E" w:rsidP="00F617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月考複習</w:t>
            </w:r>
          </w:p>
        </w:tc>
        <w:tc>
          <w:tcPr>
            <w:tcW w:w="1710" w:type="dxa"/>
          </w:tcPr>
          <w:p w14:paraId="6FA0B538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03551285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  <w:tr w:rsidR="00F617DF" w:rsidRPr="00125E55" w14:paraId="138CC13B" w14:textId="77777777" w:rsidTr="007C348B">
        <w:trPr>
          <w:trHeight w:val="567"/>
        </w:trPr>
        <w:tc>
          <w:tcPr>
            <w:tcW w:w="468" w:type="dxa"/>
          </w:tcPr>
          <w:p w14:paraId="26013371" w14:textId="77777777" w:rsidR="00F617DF" w:rsidRPr="00125E55" w:rsidRDefault="00F617DF" w:rsidP="00F617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617" w:type="dxa"/>
            <w:vAlign w:val="center"/>
          </w:tcPr>
          <w:p w14:paraId="171F44CE" w14:textId="77777777" w:rsidR="00F617DF" w:rsidRPr="00E759ED" w:rsidRDefault="00F617DF" w:rsidP="00F617DF">
            <w:pPr>
              <w:snapToGrid w:val="0"/>
              <w:spacing w:line="400" w:lineRule="atLeast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01/16~01/19</w:t>
            </w:r>
          </w:p>
        </w:tc>
        <w:tc>
          <w:tcPr>
            <w:tcW w:w="2693" w:type="dxa"/>
          </w:tcPr>
          <w:p w14:paraId="259F42A4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17~19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期末考</w:t>
            </w:r>
          </w:p>
        </w:tc>
        <w:tc>
          <w:tcPr>
            <w:tcW w:w="1710" w:type="dxa"/>
          </w:tcPr>
          <w:p w14:paraId="69CC6312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61018D0B" w14:textId="77777777" w:rsidR="00F617DF" w:rsidRPr="00125E55" w:rsidRDefault="00F617DF" w:rsidP="00F617DF">
            <w:pPr>
              <w:rPr>
                <w:rFonts w:ascii="標楷體" w:eastAsia="標楷體" w:hAnsi="標楷體"/>
              </w:rPr>
            </w:pPr>
          </w:p>
        </w:tc>
      </w:tr>
    </w:tbl>
    <w:p w14:paraId="19DDACEF" w14:textId="77777777" w:rsidR="0016291F" w:rsidRPr="00242080" w:rsidRDefault="0016291F">
      <w:pPr>
        <w:rPr>
          <w:rFonts w:ascii="Times New Roman" w:eastAsia="標楷體" w:hAnsi="標楷體"/>
        </w:rPr>
      </w:pPr>
    </w:p>
    <w:sectPr w:rsidR="0016291F" w:rsidRPr="00242080" w:rsidSect="00D93DD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D7489" w14:textId="77777777" w:rsidR="00C82F29" w:rsidRDefault="00C82F29" w:rsidP="00AA758A">
      <w:r>
        <w:separator/>
      </w:r>
    </w:p>
  </w:endnote>
  <w:endnote w:type="continuationSeparator" w:id="0">
    <w:p w14:paraId="02872D70" w14:textId="77777777" w:rsidR="00C82F29" w:rsidRDefault="00C82F29" w:rsidP="00AA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E3F18" w14:textId="77777777" w:rsidR="00C82F29" w:rsidRDefault="00C82F29" w:rsidP="00AA758A">
      <w:r>
        <w:separator/>
      </w:r>
    </w:p>
  </w:footnote>
  <w:footnote w:type="continuationSeparator" w:id="0">
    <w:p w14:paraId="235E5486" w14:textId="77777777" w:rsidR="00C82F29" w:rsidRDefault="00C82F29" w:rsidP="00AA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29"/>
    <w:rsid w:val="0001027E"/>
    <w:rsid w:val="00101CC7"/>
    <w:rsid w:val="00125E55"/>
    <w:rsid w:val="0016291F"/>
    <w:rsid w:val="001F1293"/>
    <w:rsid w:val="00213BCD"/>
    <w:rsid w:val="00220D08"/>
    <w:rsid w:val="002233FC"/>
    <w:rsid w:val="00242080"/>
    <w:rsid w:val="00324057"/>
    <w:rsid w:val="00342329"/>
    <w:rsid w:val="003D67DC"/>
    <w:rsid w:val="003E0AB8"/>
    <w:rsid w:val="00416759"/>
    <w:rsid w:val="00453E25"/>
    <w:rsid w:val="0046531C"/>
    <w:rsid w:val="0057024E"/>
    <w:rsid w:val="005C21A5"/>
    <w:rsid w:val="005C3982"/>
    <w:rsid w:val="005D3B82"/>
    <w:rsid w:val="006034B3"/>
    <w:rsid w:val="0060591B"/>
    <w:rsid w:val="00612963"/>
    <w:rsid w:val="00615788"/>
    <w:rsid w:val="006203FA"/>
    <w:rsid w:val="00624732"/>
    <w:rsid w:val="006300E1"/>
    <w:rsid w:val="006662AA"/>
    <w:rsid w:val="00686A7F"/>
    <w:rsid w:val="006A725F"/>
    <w:rsid w:val="006B4A7E"/>
    <w:rsid w:val="00700DEA"/>
    <w:rsid w:val="00704A7D"/>
    <w:rsid w:val="007408F3"/>
    <w:rsid w:val="00750C4E"/>
    <w:rsid w:val="007538FA"/>
    <w:rsid w:val="007612C0"/>
    <w:rsid w:val="007B1DBD"/>
    <w:rsid w:val="007C1208"/>
    <w:rsid w:val="00800086"/>
    <w:rsid w:val="00810F7F"/>
    <w:rsid w:val="008741C3"/>
    <w:rsid w:val="008860A9"/>
    <w:rsid w:val="008935C7"/>
    <w:rsid w:val="009209E2"/>
    <w:rsid w:val="0093718D"/>
    <w:rsid w:val="00961EBF"/>
    <w:rsid w:val="00975EBA"/>
    <w:rsid w:val="00990E3D"/>
    <w:rsid w:val="009A3910"/>
    <w:rsid w:val="00A37F1E"/>
    <w:rsid w:val="00A404FF"/>
    <w:rsid w:val="00A5566B"/>
    <w:rsid w:val="00A96174"/>
    <w:rsid w:val="00AA758A"/>
    <w:rsid w:val="00B125AF"/>
    <w:rsid w:val="00B539C2"/>
    <w:rsid w:val="00B72571"/>
    <w:rsid w:val="00BB0B48"/>
    <w:rsid w:val="00BB481D"/>
    <w:rsid w:val="00BE2E26"/>
    <w:rsid w:val="00C04CBA"/>
    <w:rsid w:val="00C73F5C"/>
    <w:rsid w:val="00C82F29"/>
    <w:rsid w:val="00C9131D"/>
    <w:rsid w:val="00CF5073"/>
    <w:rsid w:val="00D2731E"/>
    <w:rsid w:val="00D41114"/>
    <w:rsid w:val="00D65F7F"/>
    <w:rsid w:val="00D76525"/>
    <w:rsid w:val="00D77D81"/>
    <w:rsid w:val="00D81FA7"/>
    <w:rsid w:val="00D93DD0"/>
    <w:rsid w:val="00D93F1D"/>
    <w:rsid w:val="00DD3C79"/>
    <w:rsid w:val="00E26A4E"/>
    <w:rsid w:val="00E3093D"/>
    <w:rsid w:val="00F05D3E"/>
    <w:rsid w:val="00F617DF"/>
    <w:rsid w:val="00F87514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95A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A7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A758A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semiHidden/>
    <w:unhideWhenUsed/>
    <w:rsid w:val="00AA7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A758A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A64D0-05E1-244C-AC3E-BE0255FD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揚子高中99學年度第二學期　　班　　科教學計畫</vt:lpstr>
    </vt:vector>
  </TitlesOfParts>
  <Company>Toshiba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Microsoft Office 使用者</cp:lastModifiedBy>
  <cp:revision>2</cp:revision>
  <dcterms:created xsi:type="dcterms:W3CDTF">2016-09-12T09:01:00Z</dcterms:created>
  <dcterms:modified xsi:type="dcterms:W3CDTF">2016-09-12T09:01:00Z</dcterms:modified>
</cp:coreProperties>
</file>