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10" w:rsidRPr="001F44EF" w:rsidRDefault="00160710" w:rsidP="00160710">
      <w:pPr>
        <w:pStyle w:val="Default"/>
        <w:spacing w:beforeLines="50" w:before="180" w:afterLines="50" w:after="180" w:line="400" w:lineRule="exact"/>
        <w:rPr>
          <w:rFonts w:ascii="標楷體" w:eastAsia="標楷體" w:hAnsi="標楷體" w:cs="標楷體" w:hint="eastAsia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高一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孝</w:t>
      </w:r>
      <w:bookmarkStart w:id="0" w:name="_GoBack"/>
      <w:bookmarkEnd w:id="0"/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Pr="001C1ED3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歷史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"/>
        <w:gridCol w:w="3324"/>
        <w:gridCol w:w="4104"/>
      </w:tblGrid>
      <w:tr w:rsidR="00160710" w:rsidRPr="00664450" w:rsidTr="003A413E">
        <w:trPr>
          <w:trHeight w:val="1347"/>
        </w:trPr>
        <w:tc>
          <w:tcPr>
            <w:tcW w:w="2694" w:type="dxa"/>
            <w:shd w:val="clear" w:color="auto" w:fill="auto"/>
            <w:vAlign w:val="center"/>
          </w:tcPr>
          <w:p w:rsidR="00160710" w:rsidRPr="004819CE" w:rsidRDefault="00160710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proofErr w:type="gramEnd"/>
            <w:r w:rsidRPr="00664450">
              <w:rPr>
                <w:rFonts w:ascii="標楷體" w:eastAsia="標楷體" w:hAnsi="標楷體" w:cs="標楷體" w:hint="eastAsia"/>
                <w:kern w:val="0"/>
              </w:rPr>
              <w:t>、教學目標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60710" w:rsidRPr="00F15F01" w:rsidRDefault="00160710" w:rsidP="00160710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建立學習者基礎完整的概念</w:t>
            </w:r>
          </w:p>
          <w:p w:rsidR="00160710" w:rsidRPr="00F15F01" w:rsidRDefault="00160710" w:rsidP="00160710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引起學習者對歷史的學習動機及興趣</w:t>
            </w:r>
          </w:p>
          <w:p w:rsidR="00160710" w:rsidRPr="00F15F01" w:rsidRDefault="00160710" w:rsidP="00160710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eastAsia="新細明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以愛心關懷、以耐心指導</w:t>
            </w:r>
          </w:p>
        </w:tc>
      </w:tr>
      <w:tr w:rsidR="00160710" w:rsidRPr="00664450" w:rsidTr="003A413E">
        <w:trPr>
          <w:trHeight w:val="856"/>
        </w:trPr>
        <w:tc>
          <w:tcPr>
            <w:tcW w:w="2694" w:type="dxa"/>
            <w:shd w:val="clear" w:color="auto" w:fill="auto"/>
            <w:vAlign w:val="center"/>
          </w:tcPr>
          <w:p w:rsidR="00160710" w:rsidRPr="00664450" w:rsidRDefault="00160710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60710" w:rsidRPr="00F15F01" w:rsidRDefault="00160710" w:rsidP="0016071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瞭解台灣歷史的發展</w:t>
            </w:r>
          </w:p>
          <w:p w:rsidR="00160710" w:rsidRPr="00F15F01" w:rsidRDefault="00160710" w:rsidP="0016071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15F01">
              <w:rPr>
                <w:rFonts w:ascii="標楷體" w:eastAsia="標楷體" w:hAnsi="標楷體" w:hint="eastAsia"/>
              </w:rPr>
              <w:t>瞭解歷史事件的來龍去脈及影響</w:t>
            </w:r>
          </w:p>
        </w:tc>
      </w:tr>
      <w:tr w:rsidR="00160710" w:rsidRPr="00664450" w:rsidTr="003A413E">
        <w:trPr>
          <w:trHeight w:val="1251"/>
        </w:trPr>
        <w:tc>
          <w:tcPr>
            <w:tcW w:w="2694" w:type="dxa"/>
            <w:shd w:val="clear" w:color="auto" w:fill="auto"/>
            <w:vAlign w:val="center"/>
          </w:tcPr>
          <w:p w:rsidR="00160710" w:rsidRPr="00664450" w:rsidRDefault="00160710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60710" w:rsidRPr="00F15F01" w:rsidRDefault="00160710" w:rsidP="00160710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課堂表現及問答</w:t>
            </w:r>
          </w:p>
          <w:p w:rsidR="00160710" w:rsidRPr="00F15F01" w:rsidRDefault="00160710" w:rsidP="00160710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課後評量</w:t>
            </w:r>
          </w:p>
          <w:p w:rsidR="00160710" w:rsidRDefault="00160710" w:rsidP="00160710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/>
              </w:rPr>
            </w:pPr>
            <w:r w:rsidRPr="00F15F01">
              <w:rPr>
                <w:rFonts w:ascii="標楷體" w:eastAsia="標楷體" w:hAnsi="標楷體" w:hint="eastAsia"/>
              </w:rPr>
              <w:t>作業完成度</w:t>
            </w:r>
          </w:p>
        </w:tc>
      </w:tr>
      <w:tr w:rsidR="00160710" w:rsidRPr="00664450" w:rsidTr="003A413E">
        <w:trPr>
          <w:trHeight w:val="1270"/>
        </w:trPr>
        <w:tc>
          <w:tcPr>
            <w:tcW w:w="2694" w:type="dxa"/>
            <w:shd w:val="clear" w:color="auto" w:fill="auto"/>
            <w:vAlign w:val="center"/>
          </w:tcPr>
          <w:p w:rsidR="00160710" w:rsidRPr="00664450" w:rsidRDefault="00160710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60710" w:rsidRPr="00F15F01" w:rsidRDefault="00160710" w:rsidP="00160710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tLeast"/>
              <w:ind w:left="151" w:hangingChars="63" w:hanging="151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月考</w:t>
            </w:r>
            <w:proofErr w:type="gramStart"/>
            <w:r w:rsidRPr="00F15F01">
              <w:rPr>
                <w:rFonts w:ascii="標楷體" w:eastAsia="標楷體" w:hAnsi="標楷體" w:hint="eastAsia"/>
              </w:rPr>
              <w:t>佔</w:t>
            </w:r>
            <w:proofErr w:type="gramEnd"/>
            <w:r w:rsidRPr="00F15F01">
              <w:rPr>
                <w:rFonts w:ascii="標楷體" w:eastAsia="標楷體" w:hAnsi="標楷體" w:hint="eastAsia"/>
              </w:rPr>
              <w:t>60%</w:t>
            </w:r>
          </w:p>
          <w:p w:rsidR="00160710" w:rsidRPr="00F15F01" w:rsidRDefault="00160710" w:rsidP="00160710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tLeast"/>
              <w:ind w:left="151" w:hangingChars="63" w:hanging="151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隨堂測驗及小考取較高的五次20%</w:t>
            </w:r>
          </w:p>
          <w:p w:rsidR="00160710" w:rsidRPr="008757B1" w:rsidRDefault="00160710" w:rsidP="00160710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tLeast"/>
              <w:ind w:left="151" w:hangingChars="63" w:hanging="151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課堂表現及作業</w:t>
            </w:r>
            <w:proofErr w:type="gramStart"/>
            <w:r w:rsidRPr="00F15F01">
              <w:rPr>
                <w:rFonts w:ascii="標楷體" w:eastAsia="標楷體" w:hAnsi="標楷體" w:hint="eastAsia"/>
              </w:rPr>
              <w:t>佔</w:t>
            </w:r>
            <w:proofErr w:type="gramEnd"/>
            <w:r w:rsidRPr="00F15F01">
              <w:rPr>
                <w:rFonts w:ascii="標楷體" w:eastAsia="標楷體" w:hAnsi="標楷體" w:hint="eastAsia"/>
              </w:rPr>
              <w:t>20%</w:t>
            </w:r>
          </w:p>
        </w:tc>
      </w:tr>
      <w:tr w:rsidR="00160710" w:rsidRPr="00664450" w:rsidTr="003A413E">
        <w:trPr>
          <w:trHeight w:val="1274"/>
        </w:trPr>
        <w:tc>
          <w:tcPr>
            <w:tcW w:w="2694" w:type="dxa"/>
            <w:shd w:val="clear" w:color="auto" w:fill="auto"/>
            <w:vAlign w:val="center"/>
          </w:tcPr>
          <w:p w:rsidR="00160710" w:rsidRPr="00664450" w:rsidRDefault="00160710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60710" w:rsidRPr="00235382" w:rsidRDefault="00160710" w:rsidP="00160710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235382">
              <w:rPr>
                <w:rFonts w:ascii="標楷體" w:eastAsia="標楷體" w:hAnsi="標楷體" w:hint="eastAsia"/>
              </w:rPr>
              <w:t>能連貫歷史時代</w:t>
            </w:r>
          </w:p>
          <w:p w:rsidR="00160710" w:rsidRPr="00235382" w:rsidRDefault="00160710" w:rsidP="00160710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235382">
              <w:rPr>
                <w:rFonts w:ascii="標楷體" w:eastAsia="標楷體" w:hAnsi="標楷體" w:hint="eastAsia"/>
              </w:rPr>
              <w:t>能了解歷史事件的因果關係及影響</w:t>
            </w:r>
          </w:p>
          <w:p w:rsidR="00160710" w:rsidRPr="00235382" w:rsidRDefault="00160710" w:rsidP="00160710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新細明體" w:hint="eastAsia"/>
              </w:rPr>
            </w:pPr>
            <w:r w:rsidRPr="00235382">
              <w:rPr>
                <w:rFonts w:ascii="標楷體" w:eastAsia="標楷體" w:hAnsi="標楷體" w:hint="eastAsia"/>
              </w:rPr>
              <w:t>養成愛鄉土的觀念</w:t>
            </w:r>
          </w:p>
        </w:tc>
      </w:tr>
      <w:tr w:rsidR="00160710" w:rsidRPr="00664450" w:rsidTr="003A413E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160710" w:rsidRPr="00664450" w:rsidRDefault="00160710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60710" w:rsidRDefault="00160710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如下附表</w:t>
            </w:r>
          </w:p>
          <w:p w:rsidR="00160710" w:rsidRDefault="00160710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160710" w:rsidRDefault="00160710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160710" w:rsidRDefault="00160710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160710" w:rsidRDefault="00160710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160710" w:rsidRDefault="00160710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160710" w:rsidRPr="00664450" w:rsidRDefault="00160710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160710" w:rsidRPr="00E92B46" w:rsidTr="003A413E">
        <w:trPr>
          <w:trHeight w:val="735"/>
        </w:trPr>
        <w:tc>
          <w:tcPr>
            <w:tcW w:w="2694" w:type="dxa"/>
            <w:shd w:val="clear" w:color="auto" w:fill="auto"/>
          </w:tcPr>
          <w:p w:rsidR="00160710" w:rsidRPr="00664450" w:rsidRDefault="00160710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60710" w:rsidRDefault="00160710" w:rsidP="003A413E">
            <w:pPr>
              <w:spacing w:line="400" w:lineRule="exact"/>
              <w:jc w:val="lef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160710" w:rsidRDefault="00160710" w:rsidP="003A413E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160710" w:rsidRDefault="00160710" w:rsidP="003A413E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160710" w:rsidRDefault="00160710" w:rsidP="003A413E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160710" w:rsidRPr="00E92B46" w:rsidRDefault="00160710" w:rsidP="003A413E">
            <w:pPr>
              <w:spacing w:line="400" w:lineRule="exac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160710" w:rsidRPr="00664450" w:rsidTr="003A413E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160710" w:rsidRPr="00CE7CDB" w:rsidRDefault="00160710" w:rsidP="003A413E">
            <w:pPr>
              <w:pStyle w:val="a3"/>
              <w:spacing w:line="360" w:lineRule="auto"/>
              <w:rPr>
                <w:rFonts w:ascii="標楷體" w:eastAsia="標楷體" w:hAnsi="標楷體" w:cs="標楷體" w:hint="eastAsia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</w:t>
            </w:r>
            <w:proofErr w:type="gramStart"/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綱</w:t>
            </w:r>
            <w:proofErr w:type="gramEnd"/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160710" w:rsidRPr="00664450" w:rsidTr="003A413E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160710" w:rsidRPr="00CE7CDB" w:rsidRDefault="00160710" w:rsidP="00160710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160710" w:rsidRPr="00CE7CDB" w:rsidRDefault="00160710" w:rsidP="00160710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160710" w:rsidRPr="00CE7CDB" w:rsidRDefault="00160710" w:rsidP="0016071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160710" w:rsidRPr="00CE7CDB" w:rsidRDefault="00160710" w:rsidP="00160710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160710" w:rsidRPr="00CE7CDB" w:rsidRDefault="00160710" w:rsidP="00160710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160710" w:rsidRPr="00CE7CDB" w:rsidRDefault="00160710" w:rsidP="003A413E">
            <w:pPr>
              <w:spacing w:line="360" w:lineRule="auto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160710" w:rsidRPr="00CE7CDB" w:rsidRDefault="00160710" w:rsidP="00160710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C1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160710" w:rsidRPr="00CE7CDB" w:rsidRDefault="00160710" w:rsidP="00160710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160710" w:rsidRPr="00CE7CDB" w:rsidRDefault="00160710" w:rsidP="00160710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160710" w:rsidRDefault="00160710" w:rsidP="00160710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160710" w:rsidRDefault="00160710" w:rsidP="00160710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160710" w:rsidRDefault="00160710" w:rsidP="00160710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160710" w:rsidRDefault="00160710" w:rsidP="00160710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160710" w:rsidRDefault="00160710" w:rsidP="00160710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160710" w:rsidRDefault="00160710" w:rsidP="00160710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160710" w:rsidRDefault="00160710" w:rsidP="00160710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課程名稱：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歷史第一冊                         教師 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張馨心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 </w:t>
      </w:r>
    </w:p>
    <w:p w:rsidR="00160710" w:rsidRDefault="00160710" w:rsidP="00160710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tbl>
      <w:tblPr>
        <w:tblW w:w="9726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1929"/>
        <w:gridCol w:w="1417"/>
        <w:gridCol w:w="1751"/>
        <w:gridCol w:w="1835"/>
      </w:tblGrid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</w:rPr>
              <w:t>次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 w:hint="eastAsia"/>
                <w:color w:val="000000"/>
              </w:rPr>
            </w:pPr>
            <w:r>
              <w:rPr>
                <w:rStyle w:val="apple-style-span"/>
                <w:rFonts w:eastAsia="標楷體" w:hint="eastAsia"/>
                <w:color w:val="000000"/>
              </w:rPr>
              <w:t>日期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單元名稱</w:t>
            </w:r>
          </w:p>
        </w:tc>
        <w:tc>
          <w:tcPr>
            <w:tcW w:w="1417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授課方式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 w:hint="eastAsia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1929" w:type="dxa"/>
            <w:vAlign w:val="center"/>
          </w:tcPr>
          <w:p w:rsidR="00160710" w:rsidRDefault="00160710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4.1</w:t>
            </w:r>
          </w:p>
        </w:tc>
        <w:tc>
          <w:tcPr>
            <w:tcW w:w="1417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 w:hint="eastAsia"/>
                <w:color w:val="000000"/>
              </w:rPr>
              <w:t>ppt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4.1~4.2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4.3~5.1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性別平等</w:t>
            </w: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5.1~5.3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5.3~6.2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6.2~6.3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</w:tc>
        <w:tc>
          <w:tcPr>
            <w:tcW w:w="1835" w:type="dxa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</w:t>
            </w:r>
            <w:proofErr w:type="gramStart"/>
            <w:r w:rsidRPr="00355768">
              <w:rPr>
                <w:rFonts w:eastAsia="標楷體" w:hint="eastAsia"/>
                <w:color w:val="000000"/>
                <w:kern w:val="0"/>
              </w:rPr>
              <w:t>一</w:t>
            </w:r>
            <w:proofErr w:type="gramEnd"/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7.1~7.2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7.2~8.1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8.1~8.2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8.3~9.1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影片教學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9.1~9.2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影片教學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10.1~10.3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品德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10.1~10.3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11.1~11.2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蒐集資料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分組報告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12.1~12.2</w:t>
            </w:r>
          </w:p>
        </w:tc>
        <w:tc>
          <w:tcPr>
            <w:tcW w:w="1417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分組報告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12.2~12.3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環境</w:t>
            </w: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13.1~13.2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13.2~13.3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1.1~1.2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1.2~1.3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60710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1929" w:type="dxa"/>
            <w:vAlign w:val="center"/>
          </w:tcPr>
          <w:p w:rsidR="00160710" w:rsidRPr="00355768" w:rsidRDefault="00160710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1.2~1.3</w:t>
            </w:r>
          </w:p>
        </w:tc>
        <w:tc>
          <w:tcPr>
            <w:tcW w:w="1417" w:type="dxa"/>
            <w:vAlign w:val="center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160710" w:rsidRDefault="00160710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160710" w:rsidRPr="00355768" w:rsidRDefault="00160710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3E6F0B" w:rsidRDefault="003E6F0B"/>
    <w:sectPr w:rsidR="003E6F0B" w:rsidSect="001607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4143"/>
    <w:multiLevelType w:val="hybridMultilevel"/>
    <w:tmpl w:val="35545E58"/>
    <w:lvl w:ilvl="0" w:tplc="FD9A981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05960A8"/>
    <w:multiLevelType w:val="hybridMultilevel"/>
    <w:tmpl w:val="1E2A8A14"/>
    <w:lvl w:ilvl="0" w:tplc="A3B00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62F12A4"/>
    <w:multiLevelType w:val="hybridMultilevel"/>
    <w:tmpl w:val="A5788982"/>
    <w:lvl w:ilvl="0" w:tplc="46744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F6205C6"/>
    <w:multiLevelType w:val="hybridMultilevel"/>
    <w:tmpl w:val="516291E8"/>
    <w:lvl w:ilvl="0" w:tplc="E3D27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D24410C"/>
    <w:multiLevelType w:val="hybridMultilevel"/>
    <w:tmpl w:val="AB0EC5DE"/>
    <w:lvl w:ilvl="0" w:tplc="7E702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E0D3111"/>
    <w:multiLevelType w:val="hybridMultilevel"/>
    <w:tmpl w:val="2228B468"/>
    <w:lvl w:ilvl="0" w:tplc="70A61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10"/>
    <w:rsid w:val="00160710"/>
    <w:rsid w:val="002C6B47"/>
    <w:rsid w:val="003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10"/>
    <w:pPr>
      <w:widowControl w:val="0"/>
      <w:spacing w:line="440" w:lineRule="exact"/>
      <w:jc w:val="both"/>
    </w:pPr>
    <w:rPr>
      <w:rFonts w:ascii="Times New Roman" w:eastAsia="經典新細明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710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160710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16071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10"/>
    <w:pPr>
      <w:widowControl w:val="0"/>
      <w:spacing w:line="440" w:lineRule="exact"/>
      <w:jc w:val="both"/>
    </w:pPr>
    <w:rPr>
      <w:rFonts w:ascii="Times New Roman" w:eastAsia="經典新細明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710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160710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1607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EB47-5347-4BDD-9A2C-18AE5361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2017-09-23T11:42:00Z</dcterms:created>
  <dcterms:modified xsi:type="dcterms:W3CDTF">2017-09-23T11:42:00Z</dcterms:modified>
</cp:coreProperties>
</file>