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7C879" w14:textId="77777777"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bookmarkEnd w:id="0"/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="001F1293" w:rsidRPr="00026E9B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9F1CAF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="00612BBD"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="007701F9" w:rsidRPr="00026E9B">
        <w:rPr>
          <w:rFonts w:ascii="標楷體" w:eastAsia="標楷體" w:hAnsi="標楷體" w:hint="eastAsia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學期　</w:t>
      </w:r>
      <w:r w:rsidR="000B4233">
        <w:rPr>
          <w:rFonts w:ascii="標楷體" w:eastAsia="標楷體" w:hAnsi="標楷體" w:hint="eastAsia"/>
          <w:color w:val="000000"/>
          <w:sz w:val="40"/>
          <w:szCs w:val="40"/>
        </w:rPr>
        <w:t>高二</w:t>
      </w:r>
      <w:r w:rsidR="00501063">
        <w:rPr>
          <w:rFonts w:ascii="標楷體" w:eastAsia="標楷體" w:hAnsi="標楷體" w:hint="eastAsia"/>
          <w:color w:val="000000"/>
          <w:sz w:val="40"/>
          <w:szCs w:val="40"/>
        </w:rPr>
        <w:t>忠仁</w:t>
      </w:r>
      <w:r w:rsidR="000B4233">
        <w:rPr>
          <w:rFonts w:ascii="標楷體" w:eastAsia="標楷體" w:hAnsi="標楷體" w:hint="eastAsia"/>
          <w:color w:val="000000"/>
          <w:sz w:val="40"/>
          <w:szCs w:val="40"/>
        </w:rPr>
        <w:t xml:space="preserve"> 化學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14:paraId="5982B208" w14:textId="77777777"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14:paraId="05F4C237" w14:textId="77777777"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50106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劉邦民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14:paraId="19CB5B46" w14:textId="77777777"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37A13" w:rsidRPr="00026E9B" w14:paraId="49D5E888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2979551D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14:paraId="2EC2F45B" w14:textId="77777777" w:rsidR="00B0382A" w:rsidRPr="00125E55" w:rsidRDefault="00B0382A" w:rsidP="00B038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與生活經驗作連結，讓學生更易理解、接受化學知識。</w:t>
            </w:r>
          </w:p>
          <w:p w14:paraId="08251117" w14:textId="77777777" w:rsidR="00B0382A" w:rsidRPr="00125E55" w:rsidRDefault="00B0382A" w:rsidP="00B0382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>
              <w:rPr>
                <w:rFonts w:ascii="標楷體" w:eastAsia="標楷體" w:hAnsi="標楷體" w:hint="eastAsia"/>
              </w:rPr>
              <w:t>地瞭解學生學習狀況。</w:t>
            </w:r>
          </w:p>
          <w:p w14:paraId="110D6484" w14:textId="77777777" w:rsidR="00837A13" w:rsidRPr="00125E55" w:rsidRDefault="00B0382A" w:rsidP="00B038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837A13" w:rsidRPr="00026E9B" w14:paraId="6537537F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2E46754F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14:paraId="600F319D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41EF2CAD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14:paraId="0F91BE1F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837A13" w:rsidRPr="00026E9B" w14:paraId="158880CD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168B1DBC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14:paraId="72006CAB" w14:textId="77777777" w:rsidR="00837A13" w:rsidRPr="00125E55" w:rsidRDefault="000E065A" w:rsidP="00837A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康熹</w:t>
            </w:r>
            <w:r w:rsidR="00837A13" w:rsidRPr="00125E55">
              <w:rPr>
                <w:rFonts w:ascii="標楷體" w:eastAsia="標楷體" w:hAnsi="標楷體" w:hint="eastAsia"/>
              </w:rPr>
              <w:t>基礎化學(</w:t>
            </w:r>
            <w:r w:rsidR="00F864A6">
              <w:rPr>
                <w:rFonts w:ascii="標楷體" w:eastAsia="標楷體" w:hAnsi="標楷體" w:hint="eastAsia"/>
              </w:rPr>
              <w:t>三</w:t>
            </w:r>
            <w:r w:rsidR="00837A13" w:rsidRPr="00125E55">
              <w:rPr>
                <w:rFonts w:ascii="標楷體" w:eastAsia="標楷體" w:hAnsi="標楷體" w:hint="eastAsia"/>
              </w:rPr>
              <w:t>)</w:t>
            </w:r>
          </w:p>
          <w:p w14:paraId="1555BEE1" w14:textId="77777777" w:rsidR="00837A13" w:rsidRPr="00837A13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A13" w:rsidRPr="00026E9B" w14:paraId="3D49858A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30C201C1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14:paraId="1DCA1551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課程預習</w:t>
            </w:r>
          </w:p>
          <w:p w14:paraId="6CA093D9" w14:textId="77777777" w:rsidR="00837A13" w:rsidRDefault="00837A13" w:rsidP="00837A1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講義</w:t>
            </w:r>
            <w:r w:rsidRPr="00125E55">
              <w:rPr>
                <w:rFonts w:ascii="標楷體" w:eastAsia="標楷體" w:hAnsi="標楷體" w:hint="eastAsia"/>
              </w:rPr>
              <w:t>題目演練</w:t>
            </w:r>
          </w:p>
          <w:p w14:paraId="6754DA59" w14:textId="77777777"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837A13" w:rsidRPr="00026E9B" w14:paraId="46E28751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4894C69D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14:paraId="0E9459D1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14:paraId="6C46662A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14:paraId="63CA3EC9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60D783A7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</w:tc>
      </w:tr>
      <w:tr w:rsidR="00837A13" w:rsidRPr="00026E9B" w14:paraId="39B47459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7B6E0C9B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14:paraId="47E6A2E0" w14:textId="77777777"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月考佔60％</w:t>
            </w:r>
          </w:p>
          <w:p w14:paraId="76033BEC" w14:textId="77777777"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751EB0B0" w14:textId="77777777"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小考佔30％</w:t>
            </w:r>
          </w:p>
          <w:p w14:paraId="356D35C4" w14:textId="77777777"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837A13" w:rsidRPr="00026E9B" w14:paraId="30E66EA3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5AE0537F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14:paraId="6AF00ED1" w14:textId="77777777" w:rsid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14:paraId="16756668" w14:textId="77777777" w:rsidR="00837A13" w:rsidRP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37A13">
              <w:rPr>
                <w:rFonts w:ascii="標楷體" w:eastAsia="標楷體" w:hAnsi="標楷體" w:hint="eastAsia"/>
              </w:rPr>
              <w:t>養成自動學習尋求協助</w:t>
            </w:r>
          </w:p>
        </w:tc>
      </w:tr>
      <w:tr w:rsidR="00837A13" w:rsidRPr="00026E9B" w14:paraId="07CB5DE3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132F284D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14:paraId="1329D796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14:paraId="47403F27" w14:textId="77777777"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鼓勵與陪伴學習</w:t>
            </w:r>
          </w:p>
          <w:p w14:paraId="06C394B6" w14:textId="77777777"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保持親師關係</w:t>
            </w:r>
          </w:p>
          <w:p w14:paraId="182CBFEB" w14:textId="77777777"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FDD73D5" w14:textId="77777777" w:rsidR="002B3636" w:rsidRDefault="002B3636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0DB165DC" w14:textId="77777777" w:rsidR="00A214BB" w:rsidRDefault="00A214BB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699D543A" w14:textId="77777777" w:rsidR="00A214BB" w:rsidRPr="00026E9B" w:rsidRDefault="00A214BB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14:paraId="53B534D2" w14:textId="77777777" w:rsidR="00E226CD" w:rsidRPr="00026E9B" w:rsidRDefault="00E226CD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14:paraId="69B850E0" w14:textId="77777777" w:rsidR="00E226CD" w:rsidRPr="00026E9B" w:rsidRDefault="00E226CD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14:paraId="5F03937D" w14:textId="77777777" w:rsidR="003E7211" w:rsidRPr="00026E9B" w:rsidRDefault="003E7211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273E14C1" w14:textId="77777777" w:rsidR="003E7211" w:rsidRPr="00026E9B" w:rsidRDefault="003E7211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13AEEAA3" w14:textId="77777777" w:rsidR="007701F9" w:rsidRPr="00026E9B" w:rsidRDefault="007701F9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843"/>
        <w:gridCol w:w="2693"/>
        <w:gridCol w:w="1559"/>
        <w:gridCol w:w="3428"/>
      </w:tblGrid>
      <w:tr w:rsidR="00D11D04" w:rsidRPr="00026E9B" w14:paraId="26AF9B28" w14:textId="77777777" w:rsidTr="007C3162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14:paraId="386C1D5F" w14:textId="77777777" w:rsidR="00CF5073" w:rsidRPr="00026E9B" w:rsidRDefault="00CF5073" w:rsidP="00F864A6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F864A6">
              <w:rPr>
                <w:rFonts w:ascii="標楷體" w:eastAsia="標楷體" w:hAnsi="標楷體" w:hint="eastAsia"/>
                <w:color w:val="000000"/>
                <w:szCs w:val="24"/>
              </w:rPr>
              <w:t>基礎化學(三)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501063">
              <w:rPr>
                <w:rFonts w:ascii="標楷體" w:eastAsia="標楷體" w:hAnsi="標楷體" w:hint="eastAsia"/>
                <w:color w:val="000000"/>
                <w:szCs w:val="24"/>
              </w:rPr>
              <w:t>劉邦民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F864A6">
              <w:rPr>
                <w:rFonts w:ascii="標楷體" w:eastAsia="標楷體" w:hAnsi="標楷體" w:hint="eastAsia"/>
                <w:color w:val="000000"/>
                <w:szCs w:val="24"/>
              </w:rPr>
              <w:t>高二</w:t>
            </w:r>
            <w:r w:rsidR="00501063">
              <w:rPr>
                <w:rFonts w:ascii="標楷體" w:eastAsia="標楷體" w:hAnsi="標楷體" w:hint="eastAsia"/>
                <w:color w:val="000000"/>
                <w:szCs w:val="24"/>
              </w:rPr>
              <w:t>忠仁</w:t>
            </w:r>
          </w:p>
        </w:tc>
      </w:tr>
      <w:tr w:rsidR="00D11D04" w:rsidRPr="00026E9B" w14:paraId="39AAAF89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39E0189C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843" w:type="dxa"/>
            <w:vAlign w:val="center"/>
          </w:tcPr>
          <w:p w14:paraId="651CF2A9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14:paraId="22961D01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14:paraId="73E38082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14:paraId="79C5F090" w14:textId="77777777" w:rsidR="00CF5073" w:rsidRPr="00026E9B" w:rsidRDefault="00A6477D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DC4BA9" w:rsidRPr="00026E9B" w14:paraId="7F7390CB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41CF1E9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5795B00" w14:textId="77777777" w:rsidR="00DC4BA9" w:rsidRPr="00332AB4" w:rsidRDefault="00DC4BA9" w:rsidP="00296652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693" w:type="dxa"/>
            <w:vAlign w:val="center"/>
          </w:tcPr>
          <w:p w14:paraId="5BA4E34B" w14:textId="77777777"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1-1 氣體性質</w:t>
            </w:r>
          </w:p>
        </w:tc>
        <w:tc>
          <w:tcPr>
            <w:tcW w:w="1559" w:type="dxa"/>
            <w:vAlign w:val="center"/>
          </w:tcPr>
          <w:p w14:paraId="5FB09B59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15447CC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2/1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DC4BA9" w:rsidRPr="00026E9B" w14:paraId="027869D9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0F86A5EC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B98110C" w14:textId="77777777" w:rsidR="00DC4BA9" w:rsidRPr="00332AB4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693" w:type="dxa"/>
            <w:vAlign w:val="center"/>
          </w:tcPr>
          <w:p w14:paraId="53D2C9AE" w14:textId="77777777"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1-2 氣體的定律</w:t>
            </w:r>
          </w:p>
        </w:tc>
        <w:tc>
          <w:tcPr>
            <w:tcW w:w="1559" w:type="dxa"/>
            <w:vAlign w:val="center"/>
          </w:tcPr>
          <w:p w14:paraId="58900D9F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29677ECE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38467242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0816878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5F91BE1A" w14:textId="77777777" w:rsidR="00DC4BA9" w:rsidRPr="00332AB4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693" w:type="dxa"/>
            <w:vAlign w:val="center"/>
          </w:tcPr>
          <w:p w14:paraId="7536DB9C" w14:textId="77777777"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1-2 氣體的定律</w:t>
            </w:r>
          </w:p>
        </w:tc>
        <w:tc>
          <w:tcPr>
            <w:tcW w:w="1559" w:type="dxa"/>
            <w:vAlign w:val="center"/>
          </w:tcPr>
          <w:p w14:paraId="5493ECA7" w14:textId="77777777" w:rsidR="00DC4BA9" w:rsidRDefault="00DC4BA9" w:rsidP="00A07D1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49EA9B9C" w14:textId="77777777" w:rsidR="00DC4BA9" w:rsidRPr="003F0530" w:rsidRDefault="00DC4BA9" w:rsidP="00A07D12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14:paraId="48607A73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2/28和平紀念日</w:t>
            </w:r>
          </w:p>
        </w:tc>
      </w:tr>
      <w:tr w:rsidR="00DC4BA9" w:rsidRPr="00026E9B" w14:paraId="00B49AD4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019A17B6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0F8C4A68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693" w:type="dxa"/>
            <w:vAlign w:val="center"/>
          </w:tcPr>
          <w:p w14:paraId="140F2E7C" w14:textId="77777777"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1-3 理想氣體</w:t>
            </w:r>
          </w:p>
        </w:tc>
        <w:tc>
          <w:tcPr>
            <w:tcW w:w="1559" w:type="dxa"/>
            <w:vAlign w:val="center"/>
          </w:tcPr>
          <w:p w14:paraId="2576FA97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6078432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437CC9F2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BA4719C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5EA74929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693" w:type="dxa"/>
            <w:vAlign w:val="center"/>
          </w:tcPr>
          <w:p w14:paraId="52AE86EB" w14:textId="77777777"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1-4氣體分壓</w:t>
            </w:r>
          </w:p>
        </w:tc>
        <w:tc>
          <w:tcPr>
            <w:tcW w:w="1559" w:type="dxa"/>
            <w:vAlign w:val="center"/>
          </w:tcPr>
          <w:p w14:paraId="0C7ABF70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5C0EEBE6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56F46DB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55C184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91BA9E4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693" w:type="dxa"/>
            <w:vAlign w:val="center"/>
          </w:tcPr>
          <w:p w14:paraId="15516AB8" w14:textId="77777777"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14:paraId="6F77D4FB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63328D9A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DC4BA9" w:rsidRPr="00026E9B" w14:paraId="3C4F63FC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38FE075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046C6EE6" w14:textId="3261D484" w:rsidR="00DC4BA9" w:rsidRPr="00026E9B" w:rsidRDefault="00D934FF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3/26-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DC4BA9"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14:paraId="4EE71C4F" w14:textId="77777777"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2-1反應速率定律</w:t>
            </w:r>
          </w:p>
        </w:tc>
        <w:tc>
          <w:tcPr>
            <w:tcW w:w="1559" w:type="dxa"/>
            <w:vAlign w:val="center"/>
          </w:tcPr>
          <w:p w14:paraId="1335E9BB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1654550C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4CE787BB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4CBB7DFB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4FDCF24E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693" w:type="dxa"/>
            <w:vAlign w:val="center"/>
          </w:tcPr>
          <w:p w14:paraId="6A48784B" w14:textId="77777777"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2-1反應速率定律</w:t>
            </w:r>
          </w:p>
        </w:tc>
        <w:tc>
          <w:tcPr>
            <w:tcW w:w="1559" w:type="dxa"/>
            <w:vAlign w:val="center"/>
          </w:tcPr>
          <w:p w14:paraId="793BCCE7" w14:textId="77777777" w:rsidR="00DC4BA9" w:rsidRDefault="00DC4BA9" w:rsidP="00A07D12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0630BD32" w14:textId="77777777" w:rsidR="00DC4BA9" w:rsidRPr="003F0530" w:rsidRDefault="00DC4BA9" w:rsidP="00A07D12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14:paraId="16D6E3A2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DC4BA9" w:rsidRPr="00026E9B" w14:paraId="4C61C7B5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94EEE8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14213923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693" w:type="dxa"/>
            <w:vAlign w:val="center"/>
          </w:tcPr>
          <w:p w14:paraId="5999BEDE" w14:textId="77777777"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2-2 碰撞理論</w:t>
            </w:r>
          </w:p>
        </w:tc>
        <w:tc>
          <w:tcPr>
            <w:tcW w:w="1559" w:type="dxa"/>
            <w:vAlign w:val="center"/>
          </w:tcPr>
          <w:p w14:paraId="7A3C2B9A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7161B4CB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D1078E5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5E373D40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08359991" w14:textId="77777777" w:rsidR="00DC4BA9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693" w:type="dxa"/>
            <w:vAlign w:val="center"/>
          </w:tcPr>
          <w:p w14:paraId="0B5116F0" w14:textId="77777777"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2-3 影響反應速率的因素</w:t>
            </w:r>
          </w:p>
        </w:tc>
        <w:tc>
          <w:tcPr>
            <w:tcW w:w="1559" w:type="dxa"/>
            <w:vAlign w:val="center"/>
          </w:tcPr>
          <w:p w14:paraId="40E99EB3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5D7A04A1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1392A32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BFAABF3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0AA3836A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693" w:type="dxa"/>
            <w:vAlign w:val="center"/>
          </w:tcPr>
          <w:p w14:paraId="3DF52FFB" w14:textId="77777777"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2-3 影響反應速率的因素</w:t>
            </w:r>
          </w:p>
        </w:tc>
        <w:tc>
          <w:tcPr>
            <w:tcW w:w="1559" w:type="dxa"/>
            <w:vAlign w:val="center"/>
          </w:tcPr>
          <w:p w14:paraId="023E8C0D" w14:textId="77777777" w:rsidR="00DC4BA9" w:rsidRDefault="00DC4BA9" w:rsidP="00A07D1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348F765C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實驗</w:t>
            </w:r>
          </w:p>
        </w:tc>
        <w:tc>
          <w:tcPr>
            <w:tcW w:w="3428" w:type="dxa"/>
            <w:vAlign w:val="center"/>
          </w:tcPr>
          <w:p w14:paraId="7EBC84A2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43ACFAD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9149702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15F1EF36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693" w:type="dxa"/>
            <w:vAlign w:val="center"/>
          </w:tcPr>
          <w:p w14:paraId="7D72A907" w14:textId="77777777"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2-4 催化反應</w:t>
            </w:r>
          </w:p>
        </w:tc>
        <w:tc>
          <w:tcPr>
            <w:tcW w:w="1559" w:type="dxa"/>
            <w:vAlign w:val="center"/>
          </w:tcPr>
          <w:p w14:paraId="32CB7D83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439AC9C1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F053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DC4BA9" w:rsidRPr="00026E9B" w14:paraId="28C8A2A2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7F3DDC29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03341991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693" w:type="dxa"/>
            <w:vAlign w:val="center"/>
          </w:tcPr>
          <w:p w14:paraId="00C58F25" w14:textId="77777777"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14:paraId="36112C2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4BD796FF" w14:textId="77777777" w:rsidR="00DC4BA9" w:rsidRPr="003F0530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DC4BA9" w:rsidRPr="00026E9B" w14:paraId="1BA54579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3413ED3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7B7FC13F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693" w:type="dxa"/>
            <w:vAlign w:val="center"/>
          </w:tcPr>
          <w:p w14:paraId="6F259A86" w14:textId="77777777" w:rsidR="00DC4BA9" w:rsidRPr="00026E9B" w:rsidRDefault="00DC4BA9" w:rsidP="002966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3-1 化學平衡</w:t>
            </w:r>
          </w:p>
        </w:tc>
        <w:tc>
          <w:tcPr>
            <w:tcW w:w="1559" w:type="dxa"/>
            <w:vAlign w:val="center"/>
          </w:tcPr>
          <w:p w14:paraId="10A604A3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4C0CA1BA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F02878C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E66F1D3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3E57EE57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693" w:type="dxa"/>
            <w:vAlign w:val="center"/>
          </w:tcPr>
          <w:p w14:paraId="4E5F4C68" w14:textId="77777777" w:rsidR="00DC4BA9" w:rsidRPr="00026E9B" w:rsidRDefault="00DC4BA9" w:rsidP="007F3F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3-1 化學平衡</w:t>
            </w:r>
          </w:p>
        </w:tc>
        <w:tc>
          <w:tcPr>
            <w:tcW w:w="1559" w:type="dxa"/>
            <w:vAlign w:val="center"/>
          </w:tcPr>
          <w:p w14:paraId="3903129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45ECF868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6E130061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0F16D091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794C01D2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693" w:type="dxa"/>
            <w:vAlign w:val="center"/>
          </w:tcPr>
          <w:p w14:paraId="73EEC980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3-2 平衡常數</w:t>
            </w:r>
          </w:p>
        </w:tc>
        <w:tc>
          <w:tcPr>
            <w:tcW w:w="1559" w:type="dxa"/>
            <w:vAlign w:val="center"/>
          </w:tcPr>
          <w:p w14:paraId="2AB5293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02FAE43F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086B637E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A026B9F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79E79032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693" w:type="dxa"/>
            <w:vAlign w:val="center"/>
          </w:tcPr>
          <w:p w14:paraId="4393BB69" w14:textId="77777777" w:rsidR="00DC4BA9" w:rsidRPr="00026E9B" w:rsidRDefault="00DC4BA9" w:rsidP="00A214BB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3-2 平衡常數</w:t>
            </w:r>
          </w:p>
        </w:tc>
        <w:tc>
          <w:tcPr>
            <w:tcW w:w="1559" w:type="dxa"/>
            <w:vAlign w:val="center"/>
          </w:tcPr>
          <w:p w14:paraId="15897EB1" w14:textId="77777777" w:rsidR="00DC4BA9" w:rsidRDefault="00DC4BA9" w:rsidP="00A214B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56CE1415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14:paraId="3AE543EB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4EECBCA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1AD49970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690F2E29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693" w:type="dxa"/>
            <w:vAlign w:val="center"/>
          </w:tcPr>
          <w:p w14:paraId="066AB7E2" w14:textId="77777777" w:rsidR="00DC4BA9" w:rsidRPr="00026E9B" w:rsidRDefault="00DC4BA9" w:rsidP="00A214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3-3 影響平衡的因素</w:t>
            </w:r>
          </w:p>
        </w:tc>
        <w:tc>
          <w:tcPr>
            <w:tcW w:w="1559" w:type="dxa"/>
            <w:vAlign w:val="center"/>
          </w:tcPr>
          <w:p w14:paraId="471D1C89" w14:textId="77777777" w:rsidR="00DC4BA9" w:rsidRPr="003F0530" w:rsidRDefault="00DC4BA9" w:rsidP="003F0530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42DC9FE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053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DC4BA9" w:rsidRPr="00026E9B" w14:paraId="3AABC071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780CD5AD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1F6E5120" w14:textId="77777777" w:rsidR="00DC4BA9" w:rsidRPr="00026E9B" w:rsidRDefault="00DC4BA9" w:rsidP="0029665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693" w:type="dxa"/>
            <w:vAlign w:val="center"/>
          </w:tcPr>
          <w:p w14:paraId="662AF51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3-4 溶解平衡</w:t>
            </w:r>
          </w:p>
        </w:tc>
        <w:tc>
          <w:tcPr>
            <w:tcW w:w="1559" w:type="dxa"/>
            <w:vAlign w:val="center"/>
          </w:tcPr>
          <w:p w14:paraId="1909639A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183EC22C" w14:textId="77777777" w:rsidR="00DC4BA9" w:rsidRPr="003F0530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053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</w:t>
            </w:r>
          </w:p>
        </w:tc>
      </w:tr>
      <w:tr w:rsidR="00DC4BA9" w:rsidRPr="00026E9B" w14:paraId="2B28D871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A027A3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7C16FDD8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693" w:type="dxa"/>
            <w:vAlign w:val="center"/>
          </w:tcPr>
          <w:p w14:paraId="19154952" w14:textId="77777777" w:rsidR="00DC4BA9" w:rsidRPr="00026E9B" w:rsidRDefault="00DC4BA9" w:rsidP="007F3F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14:paraId="60AAA062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0CD7C864" w14:textId="77777777" w:rsidR="00DC4BA9" w:rsidRPr="00026E9B" w:rsidRDefault="00DC4BA9" w:rsidP="00DC4B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6/26-6/27期末考</w:t>
            </w:r>
          </w:p>
          <w:p w14:paraId="4D2F5050" w14:textId="77777777" w:rsidR="00DC4BA9" w:rsidRPr="00026E9B" w:rsidRDefault="00DC4BA9" w:rsidP="00DC4B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14:paraId="5904368C" w14:textId="77777777" w:rsidR="0016291F" w:rsidRPr="00026E9B" w:rsidRDefault="0016291F" w:rsidP="00DC4BA9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</w:p>
    <w:sectPr w:rsidR="0016291F" w:rsidRPr="00026E9B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E549E" w14:textId="77777777" w:rsidR="003C7643" w:rsidRDefault="003C7643" w:rsidP="00612BBD">
      <w:r>
        <w:separator/>
      </w:r>
    </w:p>
  </w:endnote>
  <w:endnote w:type="continuationSeparator" w:id="0">
    <w:p w14:paraId="50108F62" w14:textId="77777777" w:rsidR="003C7643" w:rsidRDefault="003C7643" w:rsidP="0061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92A7A" w14:textId="77777777" w:rsidR="003C7643" w:rsidRDefault="003C7643" w:rsidP="00612BBD">
      <w:r>
        <w:separator/>
      </w:r>
    </w:p>
  </w:footnote>
  <w:footnote w:type="continuationSeparator" w:id="0">
    <w:p w14:paraId="3F38F469" w14:textId="77777777" w:rsidR="003C7643" w:rsidRDefault="003C7643" w:rsidP="0061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342329"/>
    <w:rsid w:val="00026E9B"/>
    <w:rsid w:val="000B4233"/>
    <w:rsid w:val="000E065A"/>
    <w:rsid w:val="000F3FA2"/>
    <w:rsid w:val="00154A97"/>
    <w:rsid w:val="0016291F"/>
    <w:rsid w:val="001817AC"/>
    <w:rsid w:val="001C0B8E"/>
    <w:rsid w:val="001F1293"/>
    <w:rsid w:val="002B3636"/>
    <w:rsid w:val="00324057"/>
    <w:rsid w:val="00342329"/>
    <w:rsid w:val="003B18BE"/>
    <w:rsid w:val="003C7643"/>
    <w:rsid w:val="003E3C05"/>
    <w:rsid w:val="003E7211"/>
    <w:rsid w:val="003F0530"/>
    <w:rsid w:val="004060A7"/>
    <w:rsid w:val="00431782"/>
    <w:rsid w:val="00435D72"/>
    <w:rsid w:val="00453E25"/>
    <w:rsid w:val="00501063"/>
    <w:rsid w:val="005623F4"/>
    <w:rsid w:val="0057024E"/>
    <w:rsid w:val="00612BBD"/>
    <w:rsid w:val="00617C27"/>
    <w:rsid w:val="00624732"/>
    <w:rsid w:val="006662AA"/>
    <w:rsid w:val="00686A7F"/>
    <w:rsid w:val="006A725F"/>
    <w:rsid w:val="00726754"/>
    <w:rsid w:val="007701F9"/>
    <w:rsid w:val="007B1DBD"/>
    <w:rsid w:val="007C3162"/>
    <w:rsid w:val="007D1A48"/>
    <w:rsid w:val="007F3F96"/>
    <w:rsid w:val="008202DA"/>
    <w:rsid w:val="00837A13"/>
    <w:rsid w:val="0084018A"/>
    <w:rsid w:val="00844197"/>
    <w:rsid w:val="00935CEF"/>
    <w:rsid w:val="00953D1A"/>
    <w:rsid w:val="00961EBF"/>
    <w:rsid w:val="00975EBA"/>
    <w:rsid w:val="00990797"/>
    <w:rsid w:val="00996373"/>
    <w:rsid w:val="009F1CAF"/>
    <w:rsid w:val="00A214BB"/>
    <w:rsid w:val="00A37F1E"/>
    <w:rsid w:val="00A5566B"/>
    <w:rsid w:val="00A6477D"/>
    <w:rsid w:val="00A96174"/>
    <w:rsid w:val="00AD0A69"/>
    <w:rsid w:val="00B0382A"/>
    <w:rsid w:val="00B21600"/>
    <w:rsid w:val="00B258A3"/>
    <w:rsid w:val="00B72571"/>
    <w:rsid w:val="00BE2E26"/>
    <w:rsid w:val="00C64203"/>
    <w:rsid w:val="00C73F5C"/>
    <w:rsid w:val="00CF5073"/>
    <w:rsid w:val="00D11D04"/>
    <w:rsid w:val="00D2731E"/>
    <w:rsid w:val="00D41114"/>
    <w:rsid w:val="00D65F7F"/>
    <w:rsid w:val="00D934FF"/>
    <w:rsid w:val="00D93F1D"/>
    <w:rsid w:val="00DC4BA9"/>
    <w:rsid w:val="00E226CD"/>
    <w:rsid w:val="00E759ED"/>
    <w:rsid w:val="00ED5E45"/>
    <w:rsid w:val="00EE06F4"/>
    <w:rsid w:val="00F05D3E"/>
    <w:rsid w:val="00F27056"/>
    <w:rsid w:val="00F462B0"/>
    <w:rsid w:val="00F864A6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7C81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12BBD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12BBD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278A4-2682-2740-85C8-D1388CB4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159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揚子高中99學年度第二學期　　班　　科教學計畫</vt:lpstr>
    </vt:vector>
  </TitlesOfParts>
  <Company>Toshiba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7</cp:revision>
  <dcterms:created xsi:type="dcterms:W3CDTF">2017-02-18T05:00:00Z</dcterms:created>
  <dcterms:modified xsi:type="dcterms:W3CDTF">2017-03-02T07:09:00Z</dcterms:modified>
</cp:coreProperties>
</file>