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9EB" w:rsidRPr="00944FD2" w:rsidRDefault="000849EB" w:rsidP="00FD504D">
      <w:pPr>
        <w:tabs>
          <w:tab w:val="left" w:pos="3057"/>
          <w:tab w:val="center" w:pos="5233"/>
        </w:tabs>
        <w:spacing w:line="500" w:lineRule="exact"/>
        <w:jc w:val="center"/>
        <w:rPr>
          <w:rFonts w:ascii="標楷體" w:eastAsia="標楷體" w:hAnsi="標楷體"/>
          <w:b/>
          <w:sz w:val="36"/>
          <w:szCs w:val="28"/>
        </w:rPr>
      </w:pPr>
      <w:r w:rsidRPr="00944FD2">
        <w:rPr>
          <w:rFonts w:ascii="標楷體" w:eastAsia="標楷體" w:hAnsi="標楷體"/>
          <w:b/>
          <w:sz w:val="36"/>
          <w:szCs w:val="28"/>
        </w:rPr>
        <w:t>2021</w:t>
      </w:r>
      <w:r w:rsidRPr="00944FD2">
        <w:rPr>
          <w:rFonts w:ascii="標楷體" w:eastAsia="標楷體" w:hAnsi="標楷體" w:hint="eastAsia"/>
          <w:b/>
          <w:sz w:val="36"/>
          <w:szCs w:val="28"/>
        </w:rPr>
        <w:t>臺灣燈會在新竹─全國花燈競賽實施計畫</w:t>
      </w:r>
      <w:r w:rsidRPr="00944FD2">
        <w:rPr>
          <w:rFonts w:ascii="標楷體" w:eastAsia="標楷體" w:hAnsi="標楷體"/>
          <w:b/>
          <w:sz w:val="36"/>
          <w:szCs w:val="28"/>
        </w:rPr>
        <w:t>(</w:t>
      </w:r>
      <w:r w:rsidRPr="00944FD2">
        <w:rPr>
          <w:rFonts w:ascii="標楷體" w:eastAsia="標楷體" w:hAnsi="標楷體" w:hint="eastAsia"/>
          <w:b/>
          <w:sz w:val="36"/>
          <w:szCs w:val="28"/>
        </w:rPr>
        <w:t>公告</w:t>
      </w:r>
      <w:r w:rsidRPr="00944FD2">
        <w:rPr>
          <w:rFonts w:ascii="標楷體" w:eastAsia="標楷體" w:hAnsi="標楷體"/>
          <w:b/>
          <w:sz w:val="36"/>
          <w:szCs w:val="28"/>
        </w:rPr>
        <w:t>)</w:t>
      </w:r>
    </w:p>
    <w:p w:rsidR="000849EB" w:rsidRPr="00944FD2" w:rsidRDefault="000849EB" w:rsidP="00FD504D">
      <w:pPr>
        <w:pStyle w:val="ListParagraph"/>
        <w:numPr>
          <w:ilvl w:val="0"/>
          <w:numId w:val="9"/>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依據：</w:t>
      </w:r>
      <w:r w:rsidRPr="00944FD2">
        <w:rPr>
          <w:rFonts w:ascii="標楷體" w:eastAsia="標楷體" w:hAnsi="標楷體"/>
          <w:sz w:val="28"/>
          <w:szCs w:val="28"/>
        </w:rPr>
        <w:t xml:space="preserve"> </w:t>
      </w:r>
    </w:p>
    <w:p w:rsidR="000849EB" w:rsidRPr="00944FD2" w:rsidRDefault="000849EB" w:rsidP="00FD504D">
      <w:pPr>
        <w:pStyle w:val="ListParagraph"/>
        <w:numPr>
          <w:ilvl w:val="0"/>
          <w:numId w:val="6"/>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交通部觀光局</w:t>
      </w:r>
      <w:r w:rsidRPr="00944FD2">
        <w:rPr>
          <w:rFonts w:ascii="標楷體" w:eastAsia="標楷體" w:hAnsi="標楷體"/>
          <w:sz w:val="28"/>
          <w:szCs w:val="28"/>
        </w:rPr>
        <w:t>2021</w:t>
      </w:r>
      <w:r w:rsidRPr="00944FD2">
        <w:rPr>
          <w:rFonts w:ascii="標楷體" w:eastAsia="標楷體" w:hAnsi="標楷體" w:hint="eastAsia"/>
          <w:sz w:val="28"/>
          <w:szCs w:val="28"/>
        </w:rPr>
        <w:t>臺灣燈會專案。</w:t>
      </w:r>
    </w:p>
    <w:p w:rsidR="000849EB" w:rsidRPr="00944FD2" w:rsidRDefault="000849EB" w:rsidP="00FD504D">
      <w:pPr>
        <w:pStyle w:val="ListParagraph"/>
        <w:numPr>
          <w:ilvl w:val="0"/>
          <w:numId w:val="6"/>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新竹市政府「</w:t>
      </w:r>
      <w:r w:rsidRPr="00944FD2">
        <w:rPr>
          <w:rFonts w:ascii="標楷體" w:eastAsia="標楷體" w:hAnsi="標楷體"/>
          <w:sz w:val="28"/>
          <w:szCs w:val="28"/>
        </w:rPr>
        <w:t>2021</w:t>
      </w:r>
      <w:r w:rsidRPr="00944FD2">
        <w:rPr>
          <w:rFonts w:ascii="標楷體" w:eastAsia="標楷體" w:hAnsi="標楷體" w:hint="eastAsia"/>
          <w:sz w:val="28"/>
          <w:szCs w:val="28"/>
        </w:rPr>
        <w:t>臺灣燈會在新竹」花燈競賽組工作會議決議。</w:t>
      </w:r>
    </w:p>
    <w:p w:rsidR="000849EB" w:rsidRPr="00944FD2" w:rsidRDefault="000849EB" w:rsidP="00FD504D">
      <w:pPr>
        <w:pStyle w:val="ListParagraph"/>
        <w:numPr>
          <w:ilvl w:val="0"/>
          <w:numId w:val="9"/>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宗旨：</w:t>
      </w:r>
    </w:p>
    <w:p w:rsidR="000849EB" w:rsidRPr="00944FD2" w:rsidRDefault="000849EB" w:rsidP="00FD504D">
      <w:pPr>
        <w:pStyle w:val="ListParagraph"/>
        <w:numPr>
          <w:ilvl w:val="0"/>
          <w:numId w:val="10"/>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配合</w:t>
      </w:r>
      <w:r w:rsidRPr="00944FD2">
        <w:rPr>
          <w:rFonts w:ascii="標楷體" w:eastAsia="標楷體" w:hAnsi="標楷體"/>
          <w:sz w:val="28"/>
          <w:szCs w:val="28"/>
        </w:rPr>
        <w:t>2021</w:t>
      </w:r>
      <w:r w:rsidRPr="00944FD2">
        <w:rPr>
          <w:rFonts w:ascii="標楷體" w:eastAsia="標楷體" w:hAnsi="標楷體" w:hint="eastAsia"/>
          <w:sz w:val="28"/>
          <w:szCs w:val="28"/>
        </w:rPr>
        <w:t>臺灣燈會，辦理全國花燈競賽，並促進全民參與及觀光事業之發展。</w:t>
      </w:r>
    </w:p>
    <w:p w:rsidR="000849EB" w:rsidRPr="00944FD2" w:rsidRDefault="000849EB" w:rsidP="00FD504D">
      <w:pPr>
        <w:pStyle w:val="ListParagraph"/>
        <w:numPr>
          <w:ilvl w:val="0"/>
          <w:numId w:val="10"/>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推展與傳承傳統藝術文化與工藝技法、融入在地素材與創造力，發揚傳統文化。</w:t>
      </w:r>
    </w:p>
    <w:p w:rsidR="000849EB" w:rsidRPr="00944FD2" w:rsidRDefault="000849EB" w:rsidP="00FD504D">
      <w:pPr>
        <w:pStyle w:val="ListParagraph"/>
        <w:numPr>
          <w:ilvl w:val="0"/>
          <w:numId w:val="10"/>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透過花燈藝術創作及展示，結合在地自然環境與人文特色，提升全民人文素養。</w:t>
      </w:r>
    </w:p>
    <w:p w:rsidR="000849EB" w:rsidRPr="00944FD2" w:rsidRDefault="000849EB" w:rsidP="00FD504D">
      <w:pPr>
        <w:pStyle w:val="ListParagraph"/>
        <w:numPr>
          <w:ilvl w:val="0"/>
          <w:numId w:val="10"/>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營造全民創造思考與創意手作的風氣，並培養全民美感藝術的鑑賞與實作能力。</w:t>
      </w:r>
    </w:p>
    <w:p w:rsidR="000849EB" w:rsidRPr="00944FD2" w:rsidRDefault="000849EB" w:rsidP="00FD504D">
      <w:pPr>
        <w:pStyle w:val="ListParagraph"/>
        <w:numPr>
          <w:ilvl w:val="0"/>
          <w:numId w:val="9"/>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指導單位：交通部觀光局、新竹市政府</w:t>
      </w:r>
      <w:r w:rsidRPr="00944FD2">
        <w:rPr>
          <w:rFonts w:ascii="標楷體" w:eastAsia="標楷體" w:hAnsi="標楷體"/>
          <w:sz w:val="28"/>
          <w:szCs w:val="28"/>
        </w:rPr>
        <w:t xml:space="preserve"> </w:t>
      </w:r>
    </w:p>
    <w:p w:rsidR="000849EB" w:rsidRPr="00944FD2" w:rsidRDefault="000849EB" w:rsidP="00FD504D">
      <w:pPr>
        <w:pStyle w:val="ListParagraph"/>
        <w:numPr>
          <w:ilvl w:val="0"/>
          <w:numId w:val="9"/>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主辦單位：新竹市政府教育處</w:t>
      </w:r>
    </w:p>
    <w:p w:rsidR="000849EB" w:rsidRPr="00944FD2" w:rsidRDefault="000849EB" w:rsidP="00FD504D">
      <w:pPr>
        <w:pStyle w:val="ListParagraph"/>
        <w:numPr>
          <w:ilvl w:val="0"/>
          <w:numId w:val="9"/>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承辦單位：培英國中、北門國小、民富國小、關東國小、新竹國小</w:t>
      </w:r>
    </w:p>
    <w:p w:rsidR="000849EB" w:rsidRPr="00944FD2" w:rsidRDefault="000849EB" w:rsidP="00FD504D">
      <w:pPr>
        <w:pStyle w:val="ListParagraph"/>
        <w:numPr>
          <w:ilvl w:val="0"/>
          <w:numId w:val="9"/>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協辦單位：香山高中、虎林國中、東園國小、載熙國小</w:t>
      </w:r>
    </w:p>
    <w:p w:rsidR="000849EB" w:rsidRPr="00944FD2" w:rsidRDefault="000849EB" w:rsidP="00FD504D">
      <w:pPr>
        <w:pStyle w:val="ListParagraph"/>
        <w:numPr>
          <w:ilvl w:val="0"/>
          <w:numId w:val="9"/>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競賽組別：五組</w:t>
      </w:r>
    </w:p>
    <w:tbl>
      <w:tblPr>
        <w:tblpPr w:leftFromText="180" w:rightFromText="180" w:vertAnchor="text" w:horzAnchor="margin"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05"/>
        <w:gridCol w:w="7223"/>
      </w:tblGrid>
      <w:tr w:rsidR="000849EB" w:rsidRPr="00944FD2" w:rsidTr="00174BEB">
        <w:tc>
          <w:tcPr>
            <w:tcW w:w="2405" w:type="dxa"/>
          </w:tcPr>
          <w:p w:rsidR="000849EB" w:rsidRPr="00174BEB" w:rsidRDefault="000849EB" w:rsidP="00174BEB">
            <w:pPr>
              <w:spacing w:line="500" w:lineRule="exact"/>
              <w:jc w:val="center"/>
              <w:rPr>
                <w:rFonts w:ascii="標楷體" w:eastAsia="標楷體" w:hAnsi="標楷體"/>
                <w:sz w:val="28"/>
                <w:szCs w:val="28"/>
              </w:rPr>
            </w:pPr>
            <w:r w:rsidRPr="00174BEB">
              <w:rPr>
                <w:rFonts w:ascii="標楷體" w:eastAsia="標楷體" w:hAnsi="標楷體" w:hint="eastAsia"/>
                <w:sz w:val="28"/>
                <w:szCs w:val="28"/>
              </w:rPr>
              <w:t>競賽組別</w:t>
            </w:r>
          </w:p>
        </w:tc>
        <w:tc>
          <w:tcPr>
            <w:tcW w:w="7223" w:type="dxa"/>
          </w:tcPr>
          <w:p w:rsidR="000849EB" w:rsidRPr="00174BEB" w:rsidRDefault="000849EB" w:rsidP="00174BEB">
            <w:pPr>
              <w:spacing w:line="500" w:lineRule="exact"/>
              <w:jc w:val="center"/>
              <w:rPr>
                <w:rFonts w:ascii="標楷體" w:eastAsia="標楷體" w:hAnsi="標楷體"/>
                <w:sz w:val="28"/>
                <w:szCs w:val="28"/>
              </w:rPr>
            </w:pPr>
            <w:r w:rsidRPr="00174BEB">
              <w:rPr>
                <w:rFonts w:ascii="標楷體" w:eastAsia="標楷體" w:hAnsi="標楷體" w:hint="eastAsia"/>
                <w:sz w:val="28"/>
                <w:szCs w:val="28"/>
              </w:rPr>
              <w:t>報名資格</w:t>
            </w:r>
          </w:p>
        </w:tc>
      </w:tr>
      <w:tr w:rsidR="000849EB" w:rsidRPr="00944FD2" w:rsidTr="00174BEB">
        <w:tc>
          <w:tcPr>
            <w:tcW w:w="2405" w:type="dxa"/>
          </w:tcPr>
          <w:p w:rsidR="000849EB" w:rsidRPr="00174BEB" w:rsidRDefault="000849EB" w:rsidP="00174BEB">
            <w:pPr>
              <w:spacing w:line="500" w:lineRule="exact"/>
              <w:jc w:val="center"/>
              <w:rPr>
                <w:rFonts w:ascii="標楷體" w:eastAsia="標楷體" w:hAnsi="標楷體"/>
                <w:sz w:val="28"/>
                <w:szCs w:val="28"/>
              </w:rPr>
            </w:pPr>
            <w:r w:rsidRPr="00174BEB">
              <w:rPr>
                <w:rFonts w:ascii="標楷體" w:eastAsia="標楷體" w:hAnsi="標楷體" w:hint="eastAsia"/>
                <w:sz w:val="28"/>
                <w:szCs w:val="28"/>
              </w:rPr>
              <w:t>親子組</w:t>
            </w:r>
          </w:p>
          <w:p w:rsidR="000849EB" w:rsidRPr="00174BEB" w:rsidRDefault="000849EB" w:rsidP="00174BEB">
            <w:pPr>
              <w:spacing w:line="500" w:lineRule="exact"/>
              <w:jc w:val="center"/>
              <w:rPr>
                <w:rFonts w:ascii="標楷體" w:eastAsia="標楷體" w:hAnsi="標楷體"/>
                <w:sz w:val="28"/>
                <w:szCs w:val="28"/>
              </w:rPr>
            </w:pPr>
            <w:r w:rsidRPr="00174BEB">
              <w:rPr>
                <w:rFonts w:ascii="標楷體" w:eastAsia="標楷體" w:hAnsi="標楷體"/>
                <w:sz w:val="28"/>
                <w:szCs w:val="28"/>
              </w:rPr>
              <w:t>(</w:t>
            </w:r>
            <w:r w:rsidRPr="00174BEB">
              <w:rPr>
                <w:rFonts w:ascii="標楷體" w:eastAsia="標楷體" w:hAnsi="標楷體" w:hint="eastAsia"/>
                <w:sz w:val="28"/>
                <w:szCs w:val="28"/>
              </w:rPr>
              <w:t>國小、幼稚園</w:t>
            </w:r>
            <w:r w:rsidRPr="00174BEB">
              <w:rPr>
                <w:rFonts w:ascii="標楷體" w:eastAsia="標楷體" w:hAnsi="標楷體"/>
                <w:sz w:val="28"/>
                <w:szCs w:val="28"/>
              </w:rPr>
              <w:t>)</w:t>
            </w:r>
          </w:p>
        </w:tc>
        <w:tc>
          <w:tcPr>
            <w:tcW w:w="7223" w:type="dxa"/>
          </w:tcPr>
          <w:p w:rsidR="000849EB" w:rsidRPr="00174BEB" w:rsidRDefault="000849EB" w:rsidP="00174BEB">
            <w:pPr>
              <w:spacing w:line="500" w:lineRule="exact"/>
              <w:rPr>
                <w:rFonts w:ascii="標楷體" w:eastAsia="標楷體" w:hAnsi="標楷體"/>
                <w:sz w:val="28"/>
                <w:szCs w:val="28"/>
              </w:rPr>
            </w:pPr>
            <w:r w:rsidRPr="00174BEB">
              <w:rPr>
                <w:rFonts w:ascii="標楷體" w:eastAsia="標楷體" w:hAnsi="標楷體" w:hint="eastAsia"/>
                <w:sz w:val="28"/>
                <w:szCs w:val="28"/>
              </w:rPr>
              <w:t>全國公私立</w:t>
            </w:r>
            <w:r w:rsidRPr="00174BEB">
              <w:rPr>
                <w:rFonts w:ascii="標楷體" w:eastAsia="標楷體" w:hAnsi="標楷體" w:hint="eastAsia"/>
                <w:b/>
                <w:sz w:val="28"/>
                <w:szCs w:val="28"/>
              </w:rPr>
              <w:t>國小</w:t>
            </w:r>
            <w:r w:rsidRPr="00174BEB">
              <w:rPr>
                <w:rFonts w:ascii="標楷體" w:eastAsia="標楷體" w:hAnsi="標楷體" w:hint="eastAsia"/>
                <w:sz w:val="28"/>
                <w:szCs w:val="28"/>
              </w:rPr>
              <w:t>或</w:t>
            </w:r>
            <w:r w:rsidRPr="00174BEB">
              <w:rPr>
                <w:rFonts w:ascii="標楷體" w:eastAsia="標楷體" w:hAnsi="標楷體" w:hint="eastAsia"/>
                <w:b/>
                <w:sz w:val="28"/>
                <w:szCs w:val="28"/>
              </w:rPr>
              <w:t>幼兒</w:t>
            </w:r>
            <w:bookmarkStart w:id="0" w:name="_GoBack"/>
            <w:bookmarkEnd w:id="0"/>
            <w:r w:rsidRPr="00174BEB">
              <w:rPr>
                <w:rFonts w:ascii="標楷體" w:eastAsia="標楷體" w:hAnsi="標楷體" w:hint="eastAsia"/>
                <w:b/>
                <w:sz w:val="28"/>
                <w:szCs w:val="28"/>
              </w:rPr>
              <w:t>園親子、師生</w:t>
            </w:r>
            <w:r w:rsidRPr="00174BEB">
              <w:rPr>
                <w:rFonts w:ascii="標楷體" w:eastAsia="標楷體" w:hAnsi="標楷體" w:hint="eastAsia"/>
                <w:sz w:val="28"/>
                <w:szCs w:val="28"/>
              </w:rPr>
              <w:t>共同製作</w:t>
            </w:r>
          </w:p>
        </w:tc>
      </w:tr>
      <w:tr w:rsidR="000849EB" w:rsidRPr="00944FD2" w:rsidTr="00174BEB">
        <w:tc>
          <w:tcPr>
            <w:tcW w:w="2405" w:type="dxa"/>
          </w:tcPr>
          <w:p w:rsidR="000849EB" w:rsidRPr="00174BEB" w:rsidRDefault="000849EB" w:rsidP="00174BEB">
            <w:pPr>
              <w:spacing w:line="500" w:lineRule="exact"/>
              <w:jc w:val="center"/>
              <w:rPr>
                <w:rFonts w:ascii="標楷體" w:eastAsia="標楷體" w:hAnsi="標楷體"/>
                <w:sz w:val="28"/>
                <w:szCs w:val="28"/>
              </w:rPr>
            </w:pPr>
            <w:r w:rsidRPr="00174BEB">
              <w:rPr>
                <w:rFonts w:ascii="標楷體" w:eastAsia="標楷體" w:hAnsi="標楷體" w:hint="eastAsia"/>
                <w:sz w:val="28"/>
                <w:szCs w:val="28"/>
              </w:rPr>
              <w:t>國中組</w:t>
            </w:r>
          </w:p>
        </w:tc>
        <w:tc>
          <w:tcPr>
            <w:tcW w:w="7223" w:type="dxa"/>
          </w:tcPr>
          <w:p w:rsidR="000849EB" w:rsidRPr="00174BEB" w:rsidRDefault="000849EB" w:rsidP="00174BEB">
            <w:pPr>
              <w:spacing w:line="500" w:lineRule="exact"/>
              <w:rPr>
                <w:rFonts w:ascii="標楷體" w:eastAsia="標楷體" w:hAnsi="標楷體"/>
                <w:sz w:val="28"/>
                <w:szCs w:val="28"/>
              </w:rPr>
            </w:pPr>
            <w:r w:rsidRPr="00174BEB">
              <w:rPr>
                <w:rFonts w:ascii="標楷體" w:eastAsia="標楷體" w:hAnsi="標楷體" w:hint="eastAsia"/>
                <w:sz w:val="28"/>
                <w:szCs w:val="28"/>
              </w:rPr>
              <w:t>全國公私立</w:t>
            </w:r>
            <w:r w:rsidRPr="00174BEB">
              <w:rPr>
                <w:rFonts w:ascii="標楷體" w:eastAsia="標楷體" w:hAnsi="標楷體" w:hint="eastAsia"/>
                <w:b/>
                <w:sz w:val="28"/>
                <w:szCs w:val="28"/>
              </w:rPr>
              <w:t>國中</w:t>
            </w:r>
            <w:r w:rsidRPr="00174BEB">
              <w:rPr>
                <w:rFonts w:ascii="標楷體" w:eastAsia="標楷體" w:hAnsi="標楷體" w:hint="eastAsia"/>
                <w:sz w:val="28"/>
                <w:szCs w:val="28"/>
              </w:rPr>
              <w:t>、高中附設國中部、國中附設補校</w:t>
            </w:r>
            <w:r w:rsidRPr="00174BEB">
              <w:rPr>
                <w:rFonts w:ascii="標楷體" w:eastAsia="標楷體" w:hAnsi="標楷體" w:hint="eastAsia"/>
                <w:b/>
                <w:sz w:val="28"/>
                <w:szCs w:val="28"/>
              </w:rPr>
              <w:t>師生</w:t>
            </w:r>
            <w:r w:rsidRPr="00174BEB">
              <w:rPr>
                <w:rFonts w:ascii="標楷體" w:eastAsia="標楷體" w:hAnsi="標楷體" w:hint="eastAsia"/>
                <w:sz w:val="28"/>
                <w:szCs w:val="28"/>
              </w:rPr>
              <w:t>共同製作</w:t>
            </w:r>
          </w:p>
        </w:tc>
      </w:tr>
      <w:tr w:rsidR="000849EB" w:rsidRPr="00944FD2" w:rsidTr="00174BEB">
        <w:tc>
          <w:tcPr>
            <w:tcW w:w="2405" w:type="dxa"/>
          </w:tcPr>
          <w:p w:rsidR="000849EB" w:rsidRPr="00174BEB" w:rsidRDefault="000849EB" w:rsidP="00174BEB">
            <w:pPr>
              <w:spacing w:line="500" w:lineRule="exact"/>
              <w:jc w:val="center"/>
              <w:rPr>
                <w:rFonts w:ascii="標楷體" w:eastAsia="標楷體" w:hAnsi="標楷體"/>
                <w:sz w:val="28"/>
                <w:szCs w:val="28"/>
              </w:rPr>
            </w:pPr>
            <w:r w:rsidRPr="00174BEB">
              <w:rPr>
                <w:rFonts w:ascii="標楷體" w:eastAsia="標楷體" w:hAnsi="標楷體" w:hint="eastAsia"/>
                <w:sz w:val="28"/>
                <w:szCs w:val="28"/>
              </w:rPr>
              <w:t>高中職組</w:t>
            </w:r>
          </w:p>
        </w:tc>
        <w:tc>
          <w:tcPr>
            <w:tcW w:w="7223" w:type="dxa"/>
          </w:tcPr>
          <w:p w:rsidR="000849EB" w:rsidRPr="00174BEB" w:rsidRDefault="000849EB" w:rsidP="00174BEB">
            <w:pPr>
              <w:spacing w:line="500" w:lineRule="exact"/>
              <w:rPr>
                <w:rFonts w:ascii="標楷體" w:eastAsia="標楷體" w:hAnsi="標楷體"/>
                <w:sz w:val="28"/>
                <w:szCs w:val="28"/>
              </w:rPr>
            </w:pPr>
            <w:r w:rsidRPr="00174BEB">
              <w:rPr>
                <w:rFonts w:ascii="標楷體" w:eastAsia="標楷體" w:hAnsi="標楷體" w:hint="eastAsia"/>
                <w:sz w:val="28"/>
                <w:szCs w:val="28"/>
              </w:rPr>
              <w:t>全國公私立</w:t>
            </w:r>
            <w:r w:rsidRPr="00174BEB">
              <w:rPr>
                <w:rFonts w:ascii="標楷體" w:eastAsia="標楷體" w:hAnsi="標楷體" w:hint="eastAsia"/>
                <w:b/>
                <w:sz w:val="28"/>
                <w:szCs w:val="28"/>
              </w:rPr>
              <w:t>高中職</w:t>
            </w:r>
            <w:r w:rsidRPr="00174BEB">
              <w:rPr>
                <w:rFonts w:ascii="標楷體" w:eastAsia="標楷體" w:hAnsi="標楷體" w:hint="eastAsia"/>
                <w:sz w:val="28"/>
                <w:szCs w:val="28"/>
              </w:rPr>
              <w:t>日夜間部及</w:t>
            </w:r>
            <w:r w:rsidRPr="00174BEB">
              <w:rPr>
                <w:rFonts w:ascii="標楷體" w:eastAsia="標楷體" w:hAnsi="標楷體" w:hint="eastAsia"/>
                <w:b/>
                <w:sz w:val="28"/>
                <w:szCs w:val="28"/>
              </w:rPr>
              <w:t>進修學校、五專前三年師生</w:t>
            </w:r>
            <w:r w:rsidRPr="00174BEB">
              <w:rPr>
                <w:rFonts w:ascii="標楷體" w:eastAsia="標楷體" w:hAnsi="標楷體" w:hint="eastAsia"/>
                <w:sz w:val="28"/>
                <w:szCs w:val="28"/>
              </w:rPr>
              <w:t>共同製作</w:t>
            </w:r>
          </w:p>
        </w:tc>
      </w:tr>
      <w:tr w:rsidR="000849EB" w:rsidRPr="00944FD2" w:rsidTr="00174BEB">
        <w:tc>
          <w:tcPr>
            <w:tcW w:w="2405" w:type="dxa"/>
          </w:tcPr>
          <w:p w:rsidR="000849EB" w:rsidRPr="00174BEB" w:rsidRDefault="000849EB" w:rsidP="00174BEB">
            <w:pPr>
              <w:spacing w:line="500" w:lineRule="exact"/>
              <w:jc w:val="center"/>
              <w:rPr>
                <w:rFonts w:ascii="標楷體" w:eastAsia="標楷體" w:hAnsi="標楷體"/>
                <w:sz w:val="28"/>
                <w:szCs w:val="28"/>
              </w:rPr>
            </w:pPr>
            <w:r w:rsidRPr="00174BEB">
              <w:rPr>
                <w:rFonts w:ascii="標楷體" w:eastAsia="標楷體" w:hAnsi="標楷體" w:hint="eastAsia"/>
                <w:sz w:val="28"/>
                <w:szCs w:val="28"/>
              </w:rPr>
              <w:t>大專社會組</w:t>
            </w:r>
          </w:p>
        </w:tc>
        <w:tc>
          <w:tcPr>
            <w:tcW w:w="7223" w:type="dxa"/>
          </w:tcPr>
          <w:p w:rsidR="000849EB" w:rsidRPr="00174BEB" w:rsidRDefault="000849EB" w:rsidP="00174BEB">
            <w:pPr>
              <w:spacing w:line="500" w:lineRule="exact"/>
              <w:rPr>
                <w:rFonts w:ascii="標楷體" w:eastAsia="標楷體" w:hAnsi="標楷體"/>
                <w:sz w:val="28"/>
                <w:szCs w:val="28"/>
              </w:rPr>
            </w:pPr>
            <w:r w:rsidRPr="00174BEB">
              <w:rPr>
                <w:rFonts w:ascii="標楷體" w:eastAsia="標楷體" w:hAnsi="標楷體" w:hint="eastAsia"/>
                <w:sz w:val="28"/>
                <w:szCs w:val="28"/>
              </w:rPr>
              <w:t>全國各</w:t>
            </w:r>
            <w:r w:rsidRPr="00174BEB">
              <w:rPr>
                <w:rFonts w:ascii="標楷體" w:eastAsia="標楷體" w:hAnsi="標楷體" w:hint="eastAsia"/>
                <w:b/>
                <w:sz w:val="28"/>
                <w:szCs w:val="28"/>
              </w:rPr>
              <w:t>大專院校</w:t>
            </w:r>
            <w:r w:rsidRPr="00174BEB">
              <w:rPr>
                <w:rFonts w:ascii="標楷體" w:eastAsia="標楷體" w:hAnsi="標楷體" w:hint="eastAsia"/>
                <w:sz w:val="28"/>
                <w:szCs w:val="28"/>
              </w:rPr>
              <w:t>及對製作花燈有興趣之</w:t>
            </w:r>
            <w:r w:rsidRPr="00174BEB">
              <w:rPr>
                <w:rFonts w:ascii="標楷體" w:eastAsia="標楷體" w:hAnsi="標楷體" w:hint="eastAsia"/>
                <w:b/>
                <w:sz w:val="28"/>
                <w:szCs w:val="28"/>
              </w:rPr>
              <w:t>民眾</w:t>
            </w:r>
            <w:r w:rsidRPr="00174BEB">
              <w:rPr>
                <w:rFonts w:ascii="標楷體" w:eastAsia="標楷體" w:hAnsi="標楷體" w:hint="eastAsia"/>
                <w:sz w:val="28"/>
                <w:szCs w:val="28"/>
              </w:rPr>
              <w:t>共同製作</w:t>
            </w:r>
            <w:r w:rsidRPr="00174BEB">
              <w:rPr>
                <w:rFonts w:ascii="標楷體" w:eastAsia="標楷體" w:hAnsi="標楷體"/>
                <w:sz w:val="28"/>
                <w:szCs w:val="28"/>
              </w:rPr>
              <w:t>(</w:t>
            </w:r>
            <w:r w:rsidRPr="00174BEB">
              <w:rPr>
                <w:rFonts w:ascii="標楷體" w:eastAsia="標楷體" w:hAnsi="標楷體" w:hint="eastAsia"/>
                <w:sz w:val="28"/>
                <w:szCs w:val="28"/>
              </w:rPr>
              <w:t>含各級學校教師</w:t>
            </w:r>
            <w:r w:rsidRPr="00174BEB">
              <w:rPr>
                <w:rFonts w:ascii="標楷體" w:eastAsia="標楷體" w:hAnsi="標楷體"/>
                <w:sz w:val="28"/>
                <w:szCs w:val="28"/>
              </w:rPr>
              <w:t>)</w:t>
            </w:r>
          </w:p>
        </w:tc>
      </w:tr>
      <w:tr w:rsidR="000849EB" w:rsidRPr="00944FD2" w:rsidTr="00174BEB">
        <w:tc>
          <w:tcPr>
            <w:tcW w:w="2405" w:type="dxa"/>
          </w:tcPr>
          <w:p w:rsidR="000849EB" w:rsidRPr="00174BEB" w:rsidRDefault="000849EB" w:rsidP="00174BEB">
            <w:pPr>
              <w:spacing w:line="500" w:lineRule="exact"/>
              <w:jc w:val="center"/>
              <w:rPr>
                <w:rFonts w:ascii="標楷體" w:eastAsia="標楷體" w:hAnsi="標楷體"/>
                <w:sz w:val="28"/>
                <w:szCs w:val="28"/>
              </w:rPr>
            </w:pPr>
            <w:r w:rsidRPr="00174BEB">
              <w:rPr>
                <w:rFonts w:ascii="標楷體" w:eastAsia="標楷體" w:hAnsi="標楷體" w:hint="eastAsia"/>
                <w:sz w:val="28"/>
                <w:szCs w:val="28"/>
              </w:rPr>
              <w:t>機關團體組</w:t>
            </w:r>
          </w:p>
        </w:tc>
        <w:tc>
          <w:tcPr>
            <w:tcW w:w="7223" w:type="dxa"/>
          </w:tcPr>
          <w:p w:rsidR="000849EB" w:rsidRPr="00174BEB" w:rsidRDefault="000849EB" w:rsidP="00174BEB">
            <w:pPr>
              <w:spacing w:line="500" w:lineRule="exact"/>
              <w:rPr>
                <w:rFonts w:ascii="標楷體" w:eastAsia="標楷體" w:hAnsi="標楷體"/>
                <w:sz w:val="28"/>
                <w:szCs w:val="28"/>
              </w:rPr>
            </w:pPr>
            <w:r w:rsidRPr="00174BEB">
              <w:rPr>
                <w:rFonts w:ascii="標楷體" w:eastAsia="標楷體" w:hAnsi="標楷體" w:hint="eastAsia"/>
                <w:sz w:val="28"/>
                <w:szCs w:val="28"/>
              </w:rPr>
              <w:t>全國</w:t>
            </w:r>
            <w:r w:rsidRPr="00174BEB">
              <w:rPr>
                <w:rFonts w:ascii="標楷體" w:eastAsia="標楷體" w:hAnsi="標楷體" w:hint="eastAsia"/>
                <w:b/>
                <w:sz w:val="28"/>
                <w:szCs w:val="28"/>
              </w:rPr>
              <w:t>各機關團體</w:t>
            </w:r>
            <w:r w:rsidRPr="00174BEB">
              <w:rPr>
                <w:rFonts w:ascii="標楷體" w:eastAsia="標楷體" w:hAnsi="標楷體" w:hint="eastAsia"/>
                <w:sz w:val="28"/>
                <w:szCs w:val="28"/>
              </w:rPr>
              <w:t>對製作花燈有興趣之民眾共同製作</w:t>
            </w:r>
          </w:p>
        </w:tc>
      </w:tr>
    </w:tbl>
    <w:p w:rsidR="000849EB" w:rsidRPr="00944FD2" w:rsidRDefault="000849EB" w:rsidP="00FD504D">
      <w:pPr>
        <w:spacing w:line="500" w:lineRule="exact"/>
        <w:rPr>
          <w:rFonts w:ascii="標楷體" w:eastAsia="標楷體" w:hAnsi="標楷體"/>
          <w:szCs w:val="28"/>
        </w:rPr>
      </w:pPr>
      <w:r>
        <w:rPr>
          <w:noProof/>
        </w:rPr>
        <w:pict>
          <v:rect id="矩形 1" o:spid="_x0000_s1026" style="position:absolute;margin-left:-11.7pt;margin-top:4.05pt;width:508.5pt;height:99.75pt;z-index:2516582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" filled="f"/>
        </w:pict>
      </w:r>
      <w:r w:rsidRPr="00944FD2">
        <w:rPr>
          <w:rFonts w:ascii="標楷體" w:eastAsia="標楷體" w:hAnsi="標楷體" w:hint="eastAsia"/>
          <w:szCs w:val="28"/>
        </w:rPr>
        <w:t>【備註】</w:t>
      </w:r>
      <w:r w:rsidRPr="00944FD2">
        <w:rPr>
          <w:rFonts w:ascii="標楷體" w:eastAsia="標楷體" w:hAnsi="標楷體" w:hint="eastAsia"/>
          <w:szCs w:val="28"/>
          <w:u w:val="single"/>
        </w:rPr>
        <w:t>每件作品報名人數上限為</w:t>
      </w:r>
      <w:r w:rsidRPr="00944FD2">
        <w:rPr>
          <w:rFonts w:ascii="標楷體" w:eastAsia="標楷體" w:hAnsi="標楷體"/>
          <w:szCs w:val="28"/>
          <w:u w:val="single"/>
        </w:rPr>
        <w:t>7</w:t>
      </w:r>
      <w:r w:rsidRPr="00944FD2">
        <w:rPr>
          <w:rFonts w:ascii="標楷體" w:eastAsia="標楷體" w:hAnsi="標楷體" w:hint="eastAsia"/>
          <w:szCs w:val="28"/>
          <w:u w:val="single"/>
        </w:rPr>
        <w:t>人</w:t>
      </w:r>
      <w:r w:rsidRPr="00944FD2">
        <w:rPr>
          <w:rFonts w:ascii="標楷體" w:eastAsia="標楷體" w:hAnsi="標楷體"/>
          <w:szCs w:val="28"/>
        </w:rPr>
        <w:t>(</w:t>
      </w:r>
      <w:r w:rsidRPr="00944FD2">
        <w:rPr>
          <w:rFonts w:ascii="標楷體" w:eastAsia="標楷體" w:hAnsi="標楷體" w:hint="eastAsia"/>
          <w:szCs w:val="28"/>
        </w:rPr>
        <w:t>含作者及指導老師</w:t>
      </w:r>
      <w:r w:rsidRPr="00944FD2">
        <w:rPr>
          <w:rFonts w:ascii="標楷體" w:eastAsia="標楷體" w:hAnsi="標楷體"/>
          <w:szCs w:val="28"/>
        </w:rPr>
        <w:t xml:space="preserve">) </w:t>
      </w:r>
      <w:r w:rsidRPr="00944FD2">
        <w:rPr>
          <w:rFonts w:ascii="標楷體" w:eastAsia="標楷體" w:hAnsi="標楷體" w:hint="eastAsia"/>
          <w:szCs w:val="28"/>
        </w:rPr>
        <w:t>。</w:t>
      </w:r>
    </w:p>
    <w:p w:rsidR="000849EB" w:rsidRPr="00944FD2" w:rsidRDefault="000849EB" w:rsidP="00FD504D">
      <w:pPr>
        <w:pStyle w:val="ListParagraph"/>
        <w:numPr>
          <w:ilvl w:val="0"/>
          <w:numId w:val="7"/>
        </w:numPr>
        <w:spacing w:line="500" w:lineRule="exact"/>
        <w:ind w:leftChars="0"/>
        <w:rPr>
          <w:rFonts w:ascii="標楷體" w:eastAsia="標楷體" w:hAnsi="標楷體"/>
          <w:szCs w:val="28"/>
        </w:rPr>
      </w:pPr>
      <w:r w:rsidRPr="00944FD2">
        <w:rPr>
          <w:rFonts w:ascii="標楷體" w:eastAsia="標楷體" w:hAnsi="標楷體" w:hint="eastAsia"/>
          <w:szCs w:val="28"/>
        </w:rPr>
        <w:t>各競賽組別每件作品之作者最多以</w:t>
      </w:r>
      <w:r w:rsidRPr="00944FD2">
        <w:rPr>
          <w:rFonts w:ascii="標楷體" w:eastAsia="標楷體" w:hAnsi="標楷體"/>
          <w:szCs w:val="28"/>
        </w:rPr>
        <w:t>5</w:t>
      </w:r>
      <w:r w:rsidRPr="00944FD2">
        <w:rPr>
          <w:rFonts w:ascii="標楷體" w:eastAsia="標楷體" w:hAnsi="標楷體" w:hint="eastAsia"/>
          <w:szCs w:val="28"/>
        </w:rPr>
        <w:t>人為限，指導老師以</w:t>
      </w:r>
      <w:r w:rsidRPr="00944FD2">
        <w:rPr>
          <w:rFonts w:ascii="標楷體" w:eastAsia="標楷體" w:hAnsi="標楷體"/>
          <w:szCs w:val="28"/>
        </w:rPr>
        <w:t>2</w:t>
      </w:r>
      <w:r w:rsidRPr="00944FD2">
        <w:rPr>
          <w:rFonts w:ascii="標楷體" w:eastAsia="標楷體" w:hAnsi="標楷體" w:hint="eastAsia"/>
          <w:szCs w:val="28"/>
        </w:rPr>
        <w:t>名為限。</w:t>
      </w:r>
    </w:p>
    <w:p w:rsidR="000849EB" w:rsidRPr="00944FD2" w:rsidRDefault="000849EB" w:rsidP="00FD504D">
      <w:pPr>
        <w:pStyle w:val="ListParagraph"/>
        <w:numPr>
          <w:ilvl w:val="0"/>
          <w:numId w:val="7"/>
        </w:numPr>
        <w:spacing w:line="500" w:lineRule="exact"/>
        <w:ind w:leftChars="0"/>
        <w:rPr>
          <w:rFonts w:ascii="標楷體" w:eastAsia="標楷體" w:hAnsi="標楷體"/>
          <w:szCs w:val="28"/>
        </w:rPr>
      </w:pPr>
      <w:r w:rsidRPr="00944FD2">
        <w:rPr>
          <w:rFonts w:ascii="標楷體" w:eastAsia="標楷體" w:hAnsi="標楷體" w:hint="eastAsia"/>
          <w:szCs w:val="28"/>
          <w:u w:val="single"/>
        </w:rPr>
        <w:t>親子組、國中組及高中職組</w:t>
      </w:r>
      <w:r w:rsidRPr="00944FD2">
        <w:rPr>
          <w:rFonts w:ascii="標楷體" w:eastAsia="標楷體" w:hAnsi="標楷體" w:hint="eastAsia"/>
          <w:szCs w:val="28"/>
        </w:rPr>
        <w:t>之作者得採親師生、師生或親子等組隊方式共同參與製作，其中</w:t>
      </w:r>
      <w:r w:rsidRPr="00944FD2">
        <w:rPr>
          <w:rFonts w:ascii="標楷體" w:eastAsia="標楷體" w:hAnsi="標楷體" w:hint="eastAsia"/>
          <w:szCs w:val="28"/>
          <w:u w:val="single"/>
        </w:rPr>
        <w:t>學生人數不得少於二分之一</w:t>
      </w:r>
      <w:r w:rsidRPr="00944FD2">
        <w:rPr>
          <w:rFonts w:ascii="標楷體" w:eastAsia="標楷體" w:hAnsi="標楷體" w:hint="eastAsia"/>
          <w:szCs w:val="28"/>
        </w:rPr>
        <w:t>，且</w:t>
      </w:r>
      <w:r w:rsidRPr="00944FD2">
        <w:rPr>
          <w:rFonts w:ascii="標楷體" w:eastAsia="標楷體" w:hAnsi="標楷體" w:hint="eastAsia"/>
          <w:szCs w:val="28"/>
          <w:u w:val="single"/>
        </w:rPr>
        <w:t>作者不得與指導老師重複</w:t>
      </w:r>
      <w:r w:rsidRPr="00944FD2">
        <w:rPr>
          <w:rFonts w:ascii="標楷體" w:eastAsia="標楷體" w:hAnsi="標楷體" w:hint="eastAsia"/>
          <w:szCs w:val="28"/>
        </w:rPr>
        <w:t>。</w:t>
      </w:r>
    </w:p>
    <w:p w:rsidR="000849EB" w:rsidRPr="00944FD2" w:rsidRDefault="000849EB" w:rsidP="00FD504D">
      <w:pPr>
        <w:pStyle w:val="ListParagraph"/>
        <w:numPr>
          <w:ilvl w:val="0"/>
          <w:numId w:val="9"/>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作品類別：</w:t>
      </w:r>
    </w:p>
    <w:p w:rsidR="000849EB" w:rsidRPr="00944FD2" w:rsidRDefault="000849EB" w:rsidP="00FD504D">
      <w:pPr>
        <w:pStyle w:val="ListParagraph"/>
        <w:numPr>
          <w:ilvl w:val="0"/>
          <w:numId w:val="12"/>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傳統燈藝類：以鐵絲塑形，以內發光為主，外層以宣紙或布料包覆</w:t>
      </w:r>
    </w:p>
    <w:p w:rsidR="000849EB" w:rsidRPr="00944FD2" w:rsidRDefault="000849EB" w:rsidP="00F32C59">
      <w:pPr>
        <w:pStyle w:val="ListParagraph"/>
        <w:spacing w:line="500" w:lineRule="exact"/>
        <w:ind w:leftChars="0" w:left="1080"/>
        <w:rPr>
          <w:rFonts w:ascii="標楷體" w:eastAsia="標楷體" w:hAnsi="標楷體"/>
          <w:sz w:val="28"/>
          <w:szCs w:val="28"/>
        </w:rPr>
      </w:pPr>
      <w:r w:rsidRPr="00944FD2">
        <w:rPr>
          <w:rFonts w:ascii="標楷體" w:eastAsia="標楷體" w:hAnsi="標楷體" w:hint="eastAsia"/>
          <w:sz w:val="28"/>
          <w:szCs w:val="28"/>
        </w:rPr>
        <w:t>等傳統素材或型式為主進行製作的花燈。</w:t>
      </w:r>
    </w:p>
    <w:p w:rsidR="000849EB" w:rsidRPr="00944FD2" w:rsidRDefault="000849EB" w:rsidP="002905D0">
      <w:pPr>
        <w:pStyle w:val="ListParagraph"/>
        <w:numPr>
          <w:ilvl w:val="0"/>
          <w:numId w:val="12"/>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多媒材燈藝類：非以傳統素材或型式為主進行製作的花燈。</w:t>
      </w:r>
    </w:p>
    <w:p w:rsidR="000849EB" w:rsidRPr="00944FD2" w:rsidRDefault="000849EB" w:rsidP="00FD504D">
      <w:pPr>
        <w:pStyle w:val="ListParagraph"/>
        <w:numPr>
          <w:ilvl w:val="0"/>
          <w:numId w:val="9"/>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競賽主題：創作參考元素包含新竹燈會主題</w:t>
      </w:r>
      <w:r w:rsidRPr="00944FD2">
        <w:rPr>
          <w:rFonts w:ascii="標楷體" w:eastAsia="標楷體" w:hAnsi="標楷體"/>
          <w:sz w:val="28"/>
          <w:szCs w:val="28"/>
        </w:rPr>
        <w:t>—</w:t>
      </w:r>
      <w:r w:rsidRPr="00944FD2">
        <w:rPr>
          <w:rFonts w:ascii="標楷體" w:eastAsia="標楷體" w:hAnsi="標楷體" w:hint="eastAsia"/>
          <w:sz w:val="28"/>
          <w:szCs w:val="28"/>
        </w:rPr>
        <w:t>未來風、牛年生肖、技藝文化、環境生態、藝術風格、農業生產、科技綠能、學校發展及在地人文等發想創意。</w:t>
      </w:r>
    </w:p>
    <w:p w:rsidR="000849EB" w:rsidRPr="00944FD2" w:rsidRDefault="000849EB" w:rsidP="00FD504D">
      <w:pPr>
        <w:pStyle w:val="ListParagraph"/>
        <w:numPr>
          <w:ilvl w:val="0"/>
          <w:numId w:val="9"/>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作品規格與注意事項：</w:t>
      </w:r>
    </w:p>
    <w:p w:rsidR="000849EB" w:rsidRPr="00944FD2" w:rsidRDefault="000849EB" w:rsidP="00FD504D">
      <w:pPr>
        <w:pStyle w:val="ListParagraph"/>
        <w:numPr>
          <w:ilvl w:val="0"/>
          <w:numId w:val="21"/>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各組參賽花燈整體規格：各組作品單件長、寬、高</w:t>
      </w:r>
      <w:r w:rsidRPr="00944FD2">
        <w:rPr>
          <w:rFonts w:ascii="標楷體" w:eastAsia="標楷體" w:hAnsi="標楷體"/>
          <w:sz w:val="28"/>
          <w:szCs w:val="28"/>
        </w:rPr>
        <w:t>(</w:t>
      </w:r>
      <w:r w:rsidRPr="00944FD2">
        <w:rPr>
          <w:rFonts w:ascii="標楷體" w:eastAsia="標楷體" w:hAnsi="標楷體" w:hint="eastAsia"/>
          <w:sz w:val="28"/>
          <w:szCs w:val="28"/>
        </w:rPr>
        <w:t>至少一項</w:t>
      </w:r>
      <w:r w:rsidRPr="00944FD2">
        <w:rPr>
          <w:rFonts w:ascii="標楷體" w:eastAsia="標楷體" w:hAnsi="標楷體"/>
          <w:sz w:val="28"/>
          <w:szCs w:val="28"/>
        </w:rPr>
        <w:t>)</w:t>
      </w:r>
      <w:r w:rsidRPr="00944FD2">
        <w:rPr>
          <w:rFonts w:ascii="標楷體" w:eastAsia="標楷體" w:hAnsi="標楷體" w:hint="eastAsia"/>
          <w:sz w:val="28"/>
          <w:szCs w:val="28"/>
        </w:rPr>
        <w:t>不得小於「</w:t>
      </w:r>
      <w:r w:rsidRPr="00944FD2">
        <w:rPr>
          <w:rFonts w:ascii="標楷體" w:eastAsia="標楷體" w:hAnsi="標楷體"/>
          <w:sz w:val="28"/>
          <w:szCs w:val="28"/>
        </w:rPr>
        <w:t>1.2</w:t>
      </w:r>
      <w:r w:rsidRPr="00944FD2">
        <w:rPr>
          <w:rFonts w:ascii="標楷體" w:eastAsia="標楷體" w:hAnsi="標楷體" w:hint="eastAsia"/>
          <w:sz w:val="28"/>
          <w:szCs w:val="28"/>
        </w:rPr>
        <w:t>公尺」，長、寬均不得超過「</w:t>
      </w:r>
      <w:r w:rsidRPr="00944FD2">
        <w:rPr>
          <w:rFonts w:ascii="標楷體" w:eastAsia="標楷體" w:hAnsi="標楷體"/>
          <w:sz w:val="28"/>
          <w:szCs w:val="28"/>
        </w:rPr>
        <w:t>2.5</w:t>
      </w:r>
      <w:r w:rsidRPr="00944FD2">
        <w:rPr>
          <w:rFonts w:ascii="標楷體" w:eastAsia="標楷體" w:hAnsi="標楷體" w:hint="eastAsia"/>
          <w:sz w:val="28"/>
          <w:szCs w:val="28"/>
        </w:rPr>
        <w:t>公尺」，高度不超過</w:t>
      </w:r>
      <w:r w:rsidRPr="00944FD2">
        <w:rPr>
          <w:rFonts w:ascii="標楷體" w:eastAsia="標楷體" w:hAnsi="標楷體"/>
          <w:sz w:val="28"/>
          <w:szCs w:val="28"/>
        </w:rPr>
        <w:t>3</w:t>
      </w:r>
      <w:r w:rsidRPr="00944FD2">
        <w:rPr>
          <w:rFonts w:ascii="標楷體" w:eastAsia="標楷體" w:hAnsi="標楷體" w:hint="eastAsia"/>
          <w:sz w:val="28"/>
          <w:szCs w:val="28"/>
        </w:rPr>
        <w:t>公尺。</w:t>
      </w:r>
    </w:p>
    <w:p w:rsidR="000849EB" w:rsidRPr="00944FD2" w:rsidRDefault="000849EB" w:rsidP="00FD504D">
      <w:pPr>
        <w:pStyle w:val="ListParagraph"/>
        <w:numPr>
          <w:ilvl w:val="0"/>
          <w:numId w:val="21"/>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花燈製作時，以較完整的個體設計，俾便布置，且作品應強調安全性</w:t>
      </w:r>
    </w:p>
    <w:p w:rsidR="000849EB" w:rsidRPr="00944FD2" w:rsidRDefault="000849EB" w:rsidP="00FD504D">
      <w:pPr>
        <w:pStyle w:val="ListParagraph"/>
        <w:spacing w:line="500" w:lineRule="exact"/>
        <w:ind w:leftChars="0" w:left="1080"/>
        <w:rPr>
          <w:rFonts w:ascii="標楷體" w:eastAsia="標楷體" w:hAnsi="標楷體"/>
          <w:sz w:val="28"/>
          <w:szCs w:val="28"/>
        </w:rPr>
      </w:pPr>
      <w:r w:rsidRPr="00944FD2">
        <w:rPr>
          <w:rFonts w:ascii="標楷體" w:eastAsia="標楷體" w:hAnsi="標楷體" w:hint="eastAsia"/>
          <w:sz w:val="28"/>
          <w:szCs w:val="28"/>
        </w:rPr>
        <w:t>與燈座亮度，並以平放式為原則，不提供懸吊設施。</w:t>
      </w:r>
    </w:p>
    <w:p w:rsidR="000849EB" w:rsidRPr="00944FD2" w:rsidRDefault="000849EB" w:rsidP="00FD504D">
      <w:pPr>
        <w:pStyle w:val="ListParagraph"/>
        <w:numPr>
          <w:ilvl w:val="0"/>
          <w:numId w:val="21"/>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材質採防水、牢固、不易破損為原則，作品宜採環保素材，即可回收、低污染、省資源之材料或廢棄物，以節能減碳為原則。</w:t>
      </w:r>
    </w:p>
    <w:p w:rsidR="000849EB" w:rsidRPr="00944FD2" w:rsidRDefault="000849EB" w:rsidP="00FD504D">
      <w:pPr>
        <w:pStyle w:val="ListParagraph"/>
        <w:numPr>
          <w:ilvl w:val="0"/>
          <w:numId w:val="21"/>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供電方式係以臨時電或發電機供電，採插電發光式</w:t>
      </w:r>
      <w:r w:rsidRPr="00944FD2">
        <w:rPr>
          <w:rFonts w:ascii="標楷體" w:eastAsia="標楷體" w:hAnsi="標楷體"/>
          <w:sz w:val="28"/>
          <w:szCs w:val="28"/>
        </w:rPr>
        <w:t>(</w:t>
      </w:r>
      <w:r w:rsidRPr="00944FD2">
        <w:rPr>
          <w:rFonts w:ascii="標楷體" w:eastAsia="標楷體" w:hAnsi="標楷體" w:hint="eastAsia"/>
          <w:sz w:val="28"/>
          <w:szCs w:val="28"/>
        </w:rPr>
        <w:t>交流電</w:t>
      </w:r>
      <w:r w:rsidRPr="00944FD2">
        <w:rPr>
          <w:rFonts w:ascii="標楷體" w:eastAsia="標楷體" w:hAnsi="標楷體"/>
          <w:sz w:val="28"/>
          <w:szCs w:val="28"/>
        </w:rPr>
        <w:t xml:space="preserve"> 110</w:t>
      </w:r>
      <w:r w:rsidRPr="00944FD2">
        <w:rPr>
          <w:rFonts w:ascii="標楷體" w:eastAsia="標楷體" w:hAnsi="標楷體" w:hint="eastAsia"/>
          <w:sz w:val="28"/>
          <w:szCs w:val="28"/>
        </w:rPr>
        <w:t>伏特</w:t>
      </w:r>
      <w:r w:rsidRPr="00944FD2">
        <w:rPr>
          <w:rFonts w:ascii="標楷體" w:eastAsia="標楷體" w:hAnsi="標楷體"/>
          <w:sz w:val="28"/>
          <w:szCs w:val="28"/>
        </w:rPr>
        <w:t>)</w:t>
      </w:r>
      <w:r w:rsidRPr="00944FD2">
        <w:rPr>
          <w:rFonts w:ascii="標楷體" w:eastAsia="標楷體" w:hAnsi="標楷體" w:hint="eastAsia"/>
          <w:sz w:val="28"/>
          <w:szCs w:val="28"/>
        </w:rPr>
        <w:t>。</w:t>
      </w:r>
    </w:p>
    <w:p w:rsidR="000849EB" w:rsidRPr="00944FD2" w:rsidRDefault="000849EB" w:rsidP="00FD504D">
      <w:pPr>
        <w:pStyle w:val="ListParagraph"/>
        <w:numPr>
          <w:ilvl w:val="0"/>
          <w:numId w:val="21"/>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作品均須由內部發光，每組件耗電量以不超過「</w:t>
      </w:r>
      <w:r w:rsidRPr="00944FD2">
        <w:rPr>
          <w:rFonts w:ascii="標楷體" w:eastAsia="標楷體" w:hAnsi="標楷體"/>
          <w:sz w:val="28"/>
          <w:szCs w:val="28"/>
        </w:rPr>
        <w:t>700W(</w:t>
      </w:r>
      <w:r w:rsidRPr="00944FD2">
        <w:rPr>
          <w:rFonts w:ascii="標楷體" w:eastAsia="標楷體" w:hAnsi="標楷體" w:hint="eastAsia"/>
          <w:sz w:val="28"/>
          <w:szCs w:val="28"/>
        </w:rPr>
        <w:t>瓦</w:t>
      </w:r>
      <w:r w:rsidRPr="00944FD2">
        <w:rPr>
          <w:rFonts w:ascii="標楷體" w:eastAsia="標楷體" w:hAnsi="標楷體"/>
          <w:sz w:val="28"/>
          <w:szCs w:val="28"/>
        </w:rPr>
        <w:t>)</w:t>
      </w:r>
      <w:r w:rsidRPr="00944FD2">
        <w:rPr>
          <w:rFonts w:ascii="標楷體" w:eastAsia="標楷體" w:hAnsi="標楷體" w:hint="eastAsia"/>
          <w:sz w:val="28"/>
          <w:szCs w:val="28"/>
        </w:rPr>
        <w:t>」為原則，</w:t>
      </w:r>
    </w:p>
    <w:p w:rsidR="000849EB" w:rsidRPr="00944FD2" w:rsidRDefault="000849EB" w:rsidP="00FD504D">
      <w:pPr>
        <w:pStyle w:val="ListParagraph"/>
        <w:spacing w:line="500" w:lineRule="exact"/>
        <w:ind w:leftChars="0" w:left="1080"/>
        <w:rPr>
          <w:rFonts w:ascii="標楷體" w:eastAsia="標楷體" w:hAnsi="標楷體"/>
          <w:sz w:val="28"/>
          <w:szCs w:val="28"/>
        </w:rPr>
      </w:pPr>
      <w:r w:rsidRPr="00944FD2">
        <w:rPr>
          <w:rFonts w:ascii="標楷體" w:eastAsia="標楷體" w:hAnsi="標楷體" w:hint="eastAsia"/>
          <w:sz w:val="28"/>
          <w:szCs w:val="28"/>
        </w:rPr>
        <w:t>每件總耗電量以「</w:t>
      </w:r>
      <w:r w:rsidRPr="00944FD2">
        <w:rPr>
          <w:rFonts w:ascii="標楷體" w:eastAsia="標楷體" w:hAnsi="標楷體"/>
          <w:sz w:val="28"/>
          <w:szCs w:val="28"/>
        </w:rPr>
        <w:t>1500W(</w:t>
      </w:r>
      <w:r w:rsidRPr="00944FD2">
        <w:rPr>
          <w:rFonts w:ascii="標楷體" w:eastAsia="標楷體" w:hAnsi="標楷體" w:hint="eastAsia"/>
          <w:sz w:val="28"/>
          <w:szCs w:val="28"/>
        </w:rPr>
        <w:t>瓦</w:t>
      </w:r>
      <w:r w:rsidRPr="00944FD2">
        <w:rPr>
          <w:rFonts w:ascii="標楷體" w:eastAsia="標楷體" w:hAnsi="標楷體"/>
          <w:sz w:val="28"/>
          <w:szCs w:val="28"/>
        </w:rPr>
        <w:t>)</w:t>
      </w:r>
      <w:r w:rsidRPr="00944FD2">
        <w:rPr>
          <w:rFonts w:ascii="標楷體" w:eastAsia="標楷體" w:hAnsi="標楷體" w:hint="eastAsia"/>
          <w:sz w:val="28"/>
          <w:szCs w:val="28"/>
        </w:rPr>
        <w:t>」為上限。</w:t>
      </w:r>
    </w:p>
    <w:p w:rsidR="000849EB" w:rsidRPr="00944FD2" w:rsidRDefault="000849EB" w:rsidP="00FD504D">
      <w:pPr>
        <w:pStyle w:val="ListParagraph"/>
        <w:numPr>
          <w:ilvl w:val="0"/>
          <w:numId w:val="21"/>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每件作品必須設置「</w:t>
      </w:r>
      <w:r w:rsidRPr="00944FD2">
        <w:rPr>
          <w:rFonts w:ascii="標楷體" w:eastAsia="標楷體" w:hAnsi="標楷體"/>
          <w:sz w:val="28"/>
          <w:szCs w:val="28"/>
        </w:rPr>
        <w:t>2</w:t>
      </w:r>
      <w:r w:rsidRPr="00944FD2">
        <w:rPr>
          <w:rFonts w:ascii="標楷體" w:eastAsia="標楷體" w:hAnsi="標楷體" w:hint="eastAsia"/>
          <w:sz w:val="28"/>
          <w:szCs w:val="28"/>
        </w:rPr>
        <w:t>公尺以上延伸性插頭」</w:t>
      </w:r>
      <w:r w:rsidRPr="00944FD2">
        <w:rPr>
          <w:rFonts w:ascii="標楷體" w:eastAsia="標楷體" w:hAnsi="標楷體"/>
          <w:sz w:val="28"/>
          <w:szCs w:val="28"/>
        </w:rPr>
        <w:t>(</w:t>
      </w:r>
      <w:r w:rsidRPr="00944FD2">
        <w:rPr>
          <w:rFonts w:ascii="標楷體" w:eastAsia="標楷體" w:hAnsi="標楷體" w:hint="eastAsia"/>
          <w:sz w:val="28"/>
          <w:szCs w:val="28"/>
        </w:rPr>
        <w:t>含插頭之電線</w:t>
      </w:r>
      <w:r w:rsidRPr="00944FD2">
        <w:rPr>
          <w:rFonts w:ascii="標楷體" w:eastAsia="標楷體" w:hAnsi="標楷體"/>
          <w:sz w:val="28"/>
          <w:szCs w:val="28"/>
        </w:rPr>
        <w:t>)</w:t>
      </w:r>
      <w:r w:rsidRPr="00944FD2">
        <w:rPr>
          <w:rFonts w:ascii="標楷體" w:eastAsia="標楷體" w:hAnsi="標楷體" w:hint="eastAsia"/>
          <w:sz w:val="28"/>
          <w:szCs w:val="28"/>
        </w:rPr>
        <w:t>，以便插電，如整組花燈消耗電功率超過</w:t>
      </w:r>
      <w:r w:rsidRPr="00944FD2">
        <w:rPr>
          <w:rFonts w:ascii="標楷體" w:eastAsia="標楷體" w:hAnsi="標楷體"/>
          <w:sz w:val="28"/>
          <w:szCs w:val="28"/>
        </w:rPr>
        <w:t>700W</w:t>
      </w:r>
      <w:r w:rsidRPr="00944FD2">
        <w:rPr>
          <w:rFonts w:ascii="標楷體" w:eastAsia="標楷體" w:hAnsi="標楷體" w:hint="eastAsia"/>
          <w:sz w:val="28"/>
          <w:szCs w:val="28"/>
        </w:rPr>
        <w:t>者，建請使用額定規格</w:t>
      </w:r>
      <w:r w:rsidRPr="00944FD2">
        <w:rPr>
          <w:rFonts w:ascii="標楷體" w:eastAsia="標楷體" w:hAnsi="標楷體"/>
          <w:sz w:val="28"/>
          <w:szCs w:val="28"/>
        </w:rPr>
        <w:t>125V</w:t>
      </w:r>
      <w:r w:rsidRPr="00944FD2">
        <w:rPr>
          <w:rFonts w:ascii="標楷體" w:eastAsia="標楷體" w:hAnsi="標楷體" w:hint="eastAsia"/>
          <w:sz w:val="28"/>
          <w:szCs w:val="28"/>
        </w:rPr>
        <w:t>，</w:t>
      </w:r>
      <w:r w:rsidRPr="00944FD2">
        <w:rPr>
          <w:rFonts w:ascii="標楷體" w:eastAsia="標楷體" w:hAnsi="標楷體"/>
          <w:sz w:val="28"/>
          <w:szCs w:val="28"/>
        </w:rPr>
        <w:t>15A</w:t>
      </w:r>
      <w:r w:rsidRPr="00944FD2">
        <w:rPr>
          <w:rFonts w:ascii="標楷體" w:eastAsia="標楷體" w:hAnsi="標楷體" w:hint="eastAsia"/>
          <w:sz w:val="28"/>
          <w:szCs w:val="28"/>
        </w:rPr>
        <w:t>之插頭及電源線（</w:t>
      </w:r>
      <w:r w:rsidRPr="00944FD2">
        <w:rPr>
          <w:rFonts w:ascii="標楷體" w:eastAsia="標楷體" w:hAnsi="標楷體"/>
          <w:sz w:val="28"/>
          <w:szCs w:val="28"/>
        </w:rPr>
        <w:t>2.0mm</w:t>
      </w:r>
      <w:r w:rsidRPr="00944FD2">
        <w:rPr>
          <w:rFonts w:ascii="標楷體" w:eastAsia="標楷體" w:hAnsi="標楷體" w:hint="eastAsia"/>
          <w:sz w:val="28"/>
          <w:szCs w:val="28"/>
        </w:rPr>
        <w:t>平方之絞線）。如整組花燈消耗電功率低於</w:t>
      </w:r>
      <w:r w:rsidRPr="00944FD2">
        <w:rPr>
          <w:rFonts w:ascii="標楷體" w:eastAsia="標楷體" w:hAnsi="標楷體"/>
          <w:sz w:val="28"/>
          <w:szCs w:val="28"/>
        </w:rPr>
        <w:t>700W</w:t>
      </w:r>
      <w:r w:rsidRPr="00944FD2">
        <w:rPr>
          <w:rFonts w:ascii="標楷體" w:eastAsia="標楷體" w:hAnsi="標楷體" w:hint="eastAsia"/>
          <w:sz w:val="28"/>
          <w:szCs w:val="28"/>
        </w:rPr>
        <w:t>者，建議使用額定規格</w:t>
      </w:r>
      <w:r w:rsidRPr="00944FD2">
        <w:rPr>
          <w:rFonts w:ascii="標楷體" w:eastAsia="標楷體" w:hAnsi="標楷體"/>
          <w:sz w:val="28"/>
          <w:szCs w:val="28"/>
        </w:rPr>
        <w:t>125V</w:t>
      </w:r>
      <w:r w:rsidRPr="00944FD2">
        <w:rPr>
          <w:rFonts w:ascii="標楷體" w:eastAsia="標楷體" w:hAnsi="標楷體" w:hint="eastAsia"/>
          <w:sz w:val="28"/>
          <w:szCs w:val="28"/>
        </w:rPr>
        <w:t>，</w:t>
      </w:r>
      <w:r w:rsidRPr="00944FD2">
        <w:rPr>
          <w:rFonts w:ascii="標楷體" w:eastAsia="標楷體" w:hAnsi="標楷體"/>
          <w:sz w:val="28"/>
          <w:szCs w:val="28"/>
        </w:rPr>
        <w:t>7A</w:t>
      </w:r>
      <w:r w:rsidRPr="00944FD2">
        <w:rPr>
          <w:rFonts w:ascii="標楷體" w:eastAsia="標楷體" w:hAnsi="標楷體" w:hint="eastAsia"/>
          <w:sz w:val="28"/>
          <w:szCs w:val="28"/>
        </w:rPr>
        <w:t>之插頭及電源線（</w:t>
      </w:r>
      <w:r w:rsidRPr="00944FD2">
        <w:rPr>
          <w:rFonts w:ascii="標楷體" w:eastAsia="標楷體" w:hAnsi="標楷體"/>
          <w:sz w:val="28"/>
          <w:szCs w:val="28"/>
        </w:rPr>
        <w:t>0.75mm</w:t>
      </w:r>
      <w:r w:rsidRPr="00944FD2">
        <w:rPr>
          <w:rFonts w:ascii="標楷體" w:eastAsia="標楷體" w:hAnsi="標楷體" w:hint="eastAsia"/>
          <w:sz w:val="28"/>
          <w:szCs w:val="28"/>
        </w:rPr>
        <w:t>平方之絞線），以確保用電安全。</w:t>
      </w:r>
    </w:p>
    <w:p w:rsidR="000849EB" w:rsidRPr="00944FD2" w:rsidRDefault="000849EB" w:rsidP="00FD504D">
      <w:pPr>
        <w:pStyle w:val="ListParagraph"/>
        <w:numPr>
          <w:ilvl w:val="0"/>
          <w:numId w:val="21"/>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凡採用乾電池、探照燈或蠟燭為光源，或內部配線使用裸</w:t>
      </w:r>
      <w:r w:rsidRPr="00944FD2">
        <w:rPr>
          <w:rFonts w:ascii="標楷體" w:eastAsia="標楷體" w:hAnsi="標楷體"/>
          <w:sz w:val="28"/>
          <w:szCs w:val="28"/>
        </w:rPr>
        <w:t>(</w:t>
      </w:r>
      <w:r w:rsidRPr="00944FD2">
        <w:rPr>
          <w:rFonts w:ascii="標楷體" w:eastAsia="標楷體" w:hAnsi="標楷體" w:hint="eastAsia"/>
          <w:sz w:val="28"/>
          <w:szCs w:val="28"/>
        </w:rPr>
        <w:t>銅</w:t>
      </w:r>
      <w:r w:rsidRPr="00944FD2">
        <w:rPr>
          <w:rFonts w:ascii="標楷體" w:eastAsia="標楷體" w:hAnsi="標楷體"/>
          <w:sz w:val="28"/>
          <w:szCs w:val="28"/>
        </w:rPr>
        <w:t>)</w:t>
      </w:r>
      <w:r w:rsidRPr="00944FD2">
        <w:rPr>
          <w:rFonts w:ascii="標楷體" w:eastAsia="標楷體" w:hAnsi="標楷體" w:hint="eastAsia"/>
          <w:sz w:val="28"/>
          <w:szCs w:val="28"/>
        </w:rPr>
        <w:t>線而非</w:t>
      </w:r>
    </w:p>
    <w:p w:rsidR="000849EB" w:rsidRPr="00944FD2" w:rsidRDefault="000849EB" w:rsidP="00FD504D">
      <w:pPr>
        <w:pStyle w:val="ListParagraph"/>
        <w:spacing w:line="500" w:lineRule="exact"/>
        <w:ind w:leftChars="0" w:left="1080"/>
        <w:rPr>
          <w:rFonts w:ascii="標楷體" w:eastAsia="標楷體" w:hAnsi="標楷體"/>
          <w:sz w:val="28"/>
          <w:szCs w:val="28"/>
        </w:rPr>
      </w:pPr>
      <w:r w:rsidRPr="00944FD2">
        <w:rPr>
          <w:rFonts w:ascii="標楷體" w:eastAsia="標楷體" w:hAnsi="標楷體" w:hint="eastAsia"/>
          <w:sz w:val="28"/>
          <w:szCs w:val="28"/>
        </w:rPr>
        <w:t>絕緣導線者，或使用或以紙質、易碎等不耐潮材質製作之作品一律不予收件。展覽期間不提供遮雨設施。</w:t>
      </w:r>
    </w:p>
    <w:p w:rsidR="000849EB" w:rsidRPr="00944FD2" w:rsidRDefault="000849EB" w:rsidP="00FD504D">
      <w:pPr>
        <w:pStyle w:val="ListParagraph"/>
        <w:numPr>
          <w:ilvl w:val="0"/>
          <w:numId w:val="21"/>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如須使用水管燈、聖誕燈串、網燈、插接器</w:t>
      </w:r>
      <w:r w:rsidRPr="00944FD2">
        <w:rPr>
          <w:rFonts w:ascii="標楷體" w:eastAsia="標楷體" w:hAnsi="標楷體"/>
          <w:sz w:val="28"/>
          <w:szCs w:val="28"/>
        </w:rPr>
        <w:t>(</w:t>
      </w:r>
      <w:r w:rsidRPr="00944FD2">
        <w:rPr>
          <w:rFonts w:ascii="標楷體" w:eastAsia="標楷體" w:hAnsi="標楷體" w:hint="eastAsia"/>
          <w:sz w:val="28"/>
          <w:szCs w:val="28"/>
        </w:rPr>
        <w:t>配電用插頭及插座</w:t>
      </w:r>
      <w:r w:rsidRPr="00944FD2">
        <w:rPr>
          <w:rFonts w:ascii="標楷體" w:eastAsia="標楷體" w:hAnsi="標楷體"/>
          <w:sz w:val="28"/>
          <w:szCs w:val="28"/>
        </w:rPr>
        <w:t>)</w:t>
      </w:r>
      <w:r w:rsidRPr="00944FD2">
        <w:rPr>
          <w:rFonts w:ascii="標楷體" w:eastAsia="標楷體" w:hAnsi="標楷體" w:hint="eastAsia"/>
          <w:sz w:val="28"/>
          <w:szCs w:val="28"/>
        </w:rPr>
        <w:t>及電</w:t>
      </w:r>
    </w:p>
    <w:p w:rsidR="000849EB" w:rsidRPr="00944FD2" w:rsidRDefault="000849EB" w:rsidP="00FD504D">
      <w:pPr>
        <w:pStyle w:val="ListParagraph"/>
        <w:spacing w:line="500" w:lineRule="exact"/>
        <w:ind w:leftChars="0" w:left="1080"/>
        <w:rPr>
          <w:rFonts w:ascii="標楷體" w:eastAsia="標楷體" w:hAnsi="標楷體"/>
          <w:sz w:val="28"/>
          <w:szCs w:val="28"/>
        </w:rPr>
      </w:pPr>
      <w:r w:rsidRPr="00944FD2">
        <w:rPr>
          <w:rFonts w:ascii="標楷體" w:eastAsia="標楷體" w:hAnsi="標楷體" w:hint="eastAsia"/>
          <w:sz w:val="28"/>
          <w:szCs w:val="28"/>
        </w:rPr>
        <w:t>源線</w:t>
      </w:r>
      <w:r w:rsidRPr="00944FD2">
        <w:rPr>
          <w:rFonts w:ascii="標楷體" w:eastAsia="標楷體" w:hAnsi="標楷體"/>
          <w:sz w:val="28"/>
          <w:szCs w:val="28"/>
        </w:rPr>
        <w:t>(</w:t>
      </w:r>
      <w:r w:rsidRPr="00944FD2">
        <w:rPr>
          <w:rFonts w:ascii="標楷體" w:eastAsia="標楷體" w:hAnsi="標楷體" w:hint="eastAsia"/>
          <w:sz w:val="28"/>
          <w:szCs w:val="28"/>
        </w:rPr>
        <w:t>組</w:t>
      </w:r>
      <w:r w:rsidRPr="00944FD2">
        <w:rPr>
          <w:rFonts w:ascii="標楷體" w:eastAsia="標楷體" w:hAnsi="標楷體"/>
          <w:sz w:val="28"/>
          <w:szCs w:val="28"/>
        </w:rPr>
        <w:t>)</w:t>
      </w:r>
      <w:r w:rsidRPr="00944FD2">
        <w:rPr>
          <w:rFonts w:ascii="標楷體" w:eastAsia="標楷體" w:hAnsi="標楷體" w:hint="eastAsia"/>
          <w:sz w:val="28"/>
          <w:szCs w:val="28"/>
        </w:rPr>
        <w:t>，建請使用有檢驗合格標識之產品，以確保品質及安全。</w:t>
      </w:r>
    </w:p>
    <w:p w:rsidR="000849EB" w:rsidRPr="00944FD2" w:rsidRDefault="000849EB" w:rsidP="00FD504D">
      <w:pPr>
        <w:pStyle w:val="ListParagraph"/>
        <w:numPr>
          <w:ilvl w:val="0"/>
          <w:numId w:val="9"/>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報名方式：</w:t>
      </w:r>
    </w:p>
    <w:p w:rsidR="000849EB" w:rsidRPr="00944FD2" w:rsidRDefault="000849EB" w:rsidP="00FD504D">
      <w:pPr>
        <w:pStyle w:val="ListParagraph"/>
        <w:numPr>
          <w:ilvl w:val="0"/>
          <w:numId w:val="8"/>
        </w:numPr>
        <w:spacing w:line="500" w:lineRule="exact"/>
        <w:ind w:leftChars="0"/>
        <w:rPr>
          <w:rFonts w:ascii="標楷體" w:eastAsia="標楷體" w:hAnsi="標楷體"/>
          <w:sz w:val="32"/>
          <w:szCs w:val="28"/>
          <w:u w:val="single"/>
        </w:rPr>
      </w:pPr>
      <w:r w:rsidRPr="00944FD2">
        <w:rPr>
          <w:rFonts w:ascii="標楷體" w:eastAsia="標楷體" w:hAnsi="標楷體" w:hint="eastAsia"/>
          <w:sz w:val="28"/>
          <w:szCs w:val="28"/>
        </w:rPr>
        <w:t>網路報名：</w:t>
      </w:r>
      <w:r w:rsidRPr="00944FD2">
        <w:rPr>
          <w:rFonts w:ascii="標楷體" w:eastAsia="標楷體" w:hAnsi="標楷體"/>
          <w:sz w:val="28"/>
          <w:u w:val="single"/>
        </w:rPr>
        <w:t>https://2021Lantern.hccg.gov.tw</w:t>
      </w:r>
    </w:p>
    <w:p w:rsidR="000849EB" w:rsidRPr="00944FD2" w:rsidRDefault="000849EB" w:rsidP="009F4B0F">
      <w:pPr>
        <w:pStyle w:val="ListParagraph"/>
        <w:numPr>
          <w:ilvl w:val="0"/>
          <w:numId w:val="8"/>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報名時間：自</w:t>
      </w:r>
      <w:r w:rsidRPr="00944FD2">
        <w:rPr>
          <w:rFonts w:ascii="標楷體" w:eastAsia="標楷體" w:hAnsi="標楷體"/>
          <w:sz w:val="28"/>
          <w:szCs w:val="28"/>
        </w:rPr>
        <w:t>109</w:t>
      </w:r>
      <w:r w:rsidRPr="00944FD2">
        <w:rPr>
          <w:rFonts w:ascii="標楷體" w:eastAsia="標楷體" w:hAnsi="標楷體" w:hint="eastAsia"/>
          <w:sz w:val="28"/>
          <w:szCs w:val="28"/>
        </w:rPr>
        <w:t>年</w:t>
      </w:r>
      <w:r w:rsidRPr="00944FD2">
        <w:rPr>
          <w:rFonts w:ascii="標楷體" w:eastAsia="標楷體" w:hAnsi="標楷體"/>
          <w:sz w:val="28"/>
          <w:szCs w:val="28"/>
        </w:rPr>
        <w:t>10</w:t>
      </w:r>
      <w:r w:rsidRPr="00944FD2">
        <w:rPr>
          <w:rFonts w:ascii="標楷體" w:eastAsia="標楷體" w:hAnsi="標楷體" w:hint="eastAsia"/>
          <w:sz w:val="28"/>
          <w:szCs w:val="28"/>
        </w:rPr>
        <w:t>月</w:t>
      </w:r>
      <w:r w:rsidRPr="00944FD2">
        <w:rPr>
          <w:rFonts w:ascii="標楷體" w:eastAsia="標楷體" w:hAnsi="標楷體"/>
          <w:sz w:val="28"/>
          <w:szCs w:val="28"/>
        </w:rPr>
        <w:t>19</w:t>
      </w:r>
      <w:r w:rsidRPr="00944FD2">
        <w:rPr>
          <w:rFonts w:ascii="標楷體" w:eastAsia="標楷體" w:hAnsi="標楷體" w:hint="eastAsia"/>
          <w:sz w:val="28"/>
          <w:szCs w:val="28"/>
        </w:rPr>
        <w:t>日</w:t>
      </w:r>
      <w:r w:rsidRPr="00944FD2">
        <w:rPr>
          <w:rFonts w:ascii="標楷體" w:eastAsia="標楷體" w:hAnsi="標楷體"/>
          <w:sz w:val="28"/>
          <w:szCs w:val="28"/>
        </w:rPr>
        <w:t>(</w:t>
      </w:r>
      <w:r w:rsidRPr="00944FD2">
        <w:rPr>
          <w:rFonts w:ascii="標楷體" w:eastAsia="標楷體" w:hAnsi="標楷體" w:hint="eastAsia"/>
          <w:sz w:val="28"/>
          <w:szCs w:val="28"/>
        </w:rPr>
        <w:t>週一</w:t>
      </w:r>
      <w:r w:rsidRPr="00944FD2">
        <w:rPr>
          <w:rFonts w:ascii="標楷體" w:eastAsia="標楷體" w:hAnsi="標楷體"/>
          <w:sz w:val="28"/>
          <w:szCs w:val="28"/>
        </w:rPr>
        <w:t>)</w:t>
      </w:r>
      <w:r w:rsidRPr="00944FD2">
        <w:rPr>
          <w:rFonts w:ascii="標楷體" w:eastAsia="標楷體" w:hAnsi="標楷體" w:hint="eastAsia"/>
          <w:sz w:val="28"/>
          <w:szCs w:val="28"/>
        </w:rPr>
        <w:t>至</w:t>
      </w:r>
      <w:r w:rsidRPr="00944FD2">
        <w:rPr>
          <w:rFonts w:ascii="標楷體" w:eastAsia="標楷體" w:hAnsi="標楷體"/>
          <w:sz w:val="28"/>
          <w:szCs w:val="28"/>
        </w:rPr>
        <w:t>12</w:t>
      </w:r>
      <w:r w:rsidRPr="00944FD2">
        <w:rPr>
          <w:rFonts w:ascii="標楷體" w:eastAsia="標楷體" w:hAnsi="標楷體" w:hint="eastAsia"/>
          <w:sz w:val="28"/>
          <w:szCs w:val="28"/>
        </w:rPr>
        <w:t>月</w:t>
      </w:r>
      <w:r w:rsidRPr="00944FD2">
        <w:rPr>
          <w:rFonts w:ascii="標楷體" w:eastAsia="標楷體" w:hAnsi="標楷體"/>
          <w:sz w:val="28"/>
          <w:szCs w:val="28"/>
        </w:rPr>
        <w:t>4</w:t>
      </w:r>
      <w:r w:rsidRPr="00944FD2">
        <w:rPr>
          <w:rFonts w:ascii="標楷體" w:eastAsia="標楷體" w:hAnsi="標楷體" w:hint="eastAsia"/>
          <w:sz w:val="28"/>
          <w:szCs w:val="28"/>
        </w:rPr>
        <w:t>日</w:t>
      </w:r>
      <w:r w:rsidRPr="00944FD2">
        <w:rPr>
          <w:rFonts w:ascii="標楷體" w:eastAsia="標楷體" w:hAnsi="標楷體"/>
          <w:sz w:val="28"/>
          <w:szCs w:val="28"/>
        </w:rPr>
        <w:t>(</w:t>
      </w:r>
      <w:r w:rsidRPr="00944FD2">
        <w:rPr>
          <w:rFonts w:ascii="標楷體" w:eastAsia="標楷體" w:hAnsi="標楷體" w:hint="eastAsia"/>
          <w:sz w:val="28"/>
          <w:szCs w:val="28"/>
        </w:rPr>
        <w:t>週五</w:t>
      </w:r>
      <w:r w:rsidRPr="00944FD2">
        <w:rPr>
          <w:rFonts w:ascii="標楷體" w:eastAsia="標楷體" w:hAnsi="標楷體"/>
          <w:sz w:val="28"/>
          <w:szCs w:val="28"/>
        </w:rPr>
        <w:t>)</w:t>
      </w:r>
      <w:r w:rsidRPr="00944FD2">
        <w:rPr>
          <w:rFonts w:ascii="標楷體" w:eastAsia="標楷體" w:hAnsi="標楷體" w:hint="eastAsia"/>
          <w:sz w:val="28"/>
          <w:szCs w:val="28"/>
        </w:rPr>
        <w:t>止至活動網站報名，逾期或以其他方式報名者，概不受理。</w:t>
      </w:r>
    </w:p>
    <w:p w:rsidR="000849EB" w:rsidRPr="00944FD2" w:rsidRDefault="000849EB" w:rsidP="00777FE5">
      <w:pPr>
        <w:pStyle w:val="ListParagraph"/>
        <w:numPr>
          <w:ilvl w:val="0"/>
          <w:numId w:val="8"/>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作品資訊與圖檔上傳：已報名者於</w:t>
      </w:r>
      <w:r w:rsidRPr="00944FD2">
        <w:rPr>
          <w:rFonts w:ascii="標楷體" w:eastAsia="標楷體" w:hAnsi="標楷體"/>
          <w:sz w:val="28"/>
          <w:szCs w:val="28"/>
        </w:rPr>
        <w:t>109</w:t>
      </w:r>
      <w:r w:rsidRPr="00944FD2">
        <w:rPr>
          <w:rFonts w:ascii="標楷體" w:eastAsia="標楷體" w:hAnsi="標楷體" w:hint="eastAsia"/>
          <w:sz w:val="28"/>
          <w:szCs w:val="28"/>
        </w:rPr>
        <w:t>年</w:t>
      </w:r>
      <w:r w:rsidRPr="00944FD2">
        <w:rPr>
          <w:rFonts w:ascii="標楷體" w:eastAsia="標楷體" w:hAnsi="標楷體"/>
          <w:sz w:val="28"/>
          <w:szCs w:val="28"/>
        </w:rPr>
        <w:t>12</w:t>
      </w:r>
      <w:r w:rsidRPr="00944FD2">
        <w:rPr>
          <w:rFonts w:ascii="標楷體" w:eastAsia="標楷體" w:hAnsi="標楷體" w:hint="eastAsia"/>
          <w:sz w:val="28"/>
          <w:szCs w:val="28"/>
        </w:rPr>
        <w:t>月</w:t>
      </w:r>
      <w:r w:rsidRPr="00944FD2">
        <w:rPr>
          <w:rFonts w:ascii="標楷體" w:eastAsia="標楷體" w:hAnsi="標楷體"/>
          <w:sz w:val="28"/>
          <w:szCs w:val="28"/>
        </w:rPr>
        <w:t>18</w:t>
      </w:r>
      <w:r w:rsidRPr="00944FD2">
        <w:rPr>
          <w:rFonts w:ascii="標楷體" w:eastAsia="標楷體" w:hAnsi="標楷體" w:hint="eastAsia"/>
          <w:sz w:val="28"/>
          <w:szCs w:val="28"/>
        </w:rPr>
        <w:t>日</w:t>
      </w:r>
      <w:r w:rsidRPr="00944FD2">
        <w:rPr>
          <w:rFonts w:ascii="標楷體" w:eastAsia="標楷體" w:hAnsi="標楷體"/>
          <w:sz w:val="28"/>
          <w:szCs w:val="28"/>
        </w:rPr>
        <w:t>(</w:t>
      </w:r>
      <w:r w:rsidRPr="00944FD2">
        <w:rPr>
          <w:rFonts w:ascii="標楷體" w:eastAsia="標楷體" w:hAnsi="標楷體" w:hint="eastAsia"/>
          <w:sz w:val="28"/>
          <w:szCs w:val="28"/>
        </w:rPr>
        <w:t>週五</w:t>
      </w:r>
      <w:r w:rsidRPr="00944FD2">
        <w:rPr>
          <w:rFonts w:ascii="標楷體" w:eastAsia="標楷體" w:hAnsi="標楷體"/>
          <w:sz w:val="28"/>
          <w:szCs w:val="28"/>
        </w:rPr>
        <w:t>)</w:t>
      </w:r>
      <w:r w:rsidRPr="00944FD2">
        <w:rPr>
          <w:rFonts w:ascii="標楷體" w:eastAsia="標楷體" w:hAnsi="標楷體" w:hint="eastAsia"/>
          <w:sz w:val="28"/>
          <w:szCs w:val="28"/>
        </w:rPr>
        <w:t>前，皆可修改作品資料與上傳作品圖檔</w:t>
      </w:r>
      <w:r w:rsidRPr="00944FD2">
        <w:rPr>
          <w:rFonts w:ascii="標楷體" w:eastAsia="標楷體" w:hAnsi="標楷體"/>
          <w:sz w:val="28"/>
          <w:szCs w:val="28"/>
        </w:rPr>
        <w:t>(</w:t>
      </w:r>
      <w:r w:rsidRPr="00944FD2">
        <w:rPr>
          <w:rFonts w:ascii="標楷體" w:eastAsia="標楷體" w:hAnsi="標楷體" w:hint="eastAsia"/>
          <w:sz w:val="28"/>
          <w:szCs w:val="28"/>
        </w:rPr>
        <w:t>成品</w:t>
      </w:r>
      <w:r w:rsidRPr="00944FD2">
        <w:rPr>
          <w:rFonts w:ascii="標楷體" w:eastAsia="標楷體" w:hAnsi="標楷體"/>
          <w:sz w:val="28"/>
          <w:szCs w:val="28"/>
        </w:rPr>
        <w:t>)</w:t>
      </w:r>
      <w:r w:rsidRPr="00944FD2">
        <w:rPr>
          <w:rFonts w:ascii="標楷體" w:eastAsia="標楷體" w:hAnsi="標楷體" w:hint="eastAsia"/>
          <w:sz w:val="28"/>
          <w:szCs w:val="28"/>
        </w:rPr>
        <w:t>。</w:t>
      </w:r>
    </w:p>
    <w:p w:rsidR="000849EB" w:rsidRPr="00944FD2" w:rsidRDefault="000849EB" w:rsidP="00FD504D">
      <w:pPr>
        <w:pStyle w:val="ListParagraph"/>
        <w:numPr>
          <w:ilvl w:val="0"/>
          <w:numId w:val="9"/>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收件日期與地點</w:t>
      </w:r>
    </w:p>
    <w:p w:rsidR="000849EB" w:rsidRPr="00944FD2" w:rsidRDefault="000849EB" w:rsidP="00FD504D">
      <w:pPr>
        <w:pStyle w:val="ListParagraph"/>
        <w:numPr>
          <w:ilvl w:val="0"/>
          <w:numId w:val="22"/>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收件時間：</w:t>
      </w:r>
      <w:r w:rsidRPr="00944FD2">
        <w:rPr>
          <w:rFonts w:ascii="標楷體" w:eastAsia="標楷體" w:hAnsi="標楷體"/>
          <w:sz w:val="28"/>
          <w:szCs w:val="28"/>
        </w:rPr>
        <w:t>110</w:t>
      </w:r>
      <w:r w:rsidRPr="00944FD2">
        <w:rPr>
          <w:rFonts w:ascii="標楷體" w:eastAsia="標楷體" w:hAnsi="標楷體" w:hint="eastAsia"/>
          <w:sz w:val="28"/>
          <w:szCs w:val="28"/>
        </w:rPr>
        <w:t>年</w:t>
      </w:r>
      <w:r w:rsidRPr="00944FD2">
        <w:rPr>
          <w:rFonts w:ascii="標楷體" w:eastAsia="標楷體" w:hAnsi="標楷體"/>
          <w:sz w:val="28"/>
          <w:szCs w:val="28"/>
        </w:rPr>
        <w:t>2</w:t>
      </w:r>
      <w:r w:rsidRPr="00944FD2">
        <w:rPr>
          <w:rFonts w:ascii="標楷體" w:eastAsia="標楷體" w:hAnsi="標楷體" w:hint="eastAsia"/>
          <w:sz w:val="28"/>
          <w:szCs w:val="28"/>
        </w:rPr>
        <w:t>月</w:t>
      </w:r>
      <w:r w:rsidRPr="00944FD2">
        <w:rPr>
          <w:rFonts w:ascii="標楷體" w:eastAsia="標楷體" w:hAnsi="標楷體"/>
          <w:sz w:val="28"/>
          <w:szCs w:val="28"/>
        </w:rPr>
        <w:t>17</w:t>
      </w:r>
      <w:r w:rsidRPr="00944FD2">
        <w:rPr>
          <w:rFonts w:ascii="標楷體" w:eastAsia="標楷體" w:hAnsi="標楷體" w:hint="eastAsia"/>
          <w:sz w:val="28"/>
          <w:szCs w:val="28"/>
        </w:rPr>
        <w:t>日</w:t>
      </w:r>
      <w:r w:rsidRPr="00944FD2">
        <w:rPr>
          <w:rFonts w:ascii="標楷體" w:eastAsia="標楷體" w:hAnsi="標楷體"/>
          <w:sz w:val="28"/>
          <w:szCs w:val="28"/>
        </w:rPr>
        <w:t>(</w:t>
      </w:r>
      <w:r w:rsidRPr="00944FD2">
        <w:rPr>
          <w:rFonts w:ascii="標楷體" w:eastAsia="標楷體" w:hAnsi="標楷體" w:hint="eastAsia"/>
          <w:sz w:val="28"/>
          <w:szCs w:val="28"/>
        </w:rPr>
        <w:t>週三</w:t>
      </w:r>
      <w:r w:rsidRPr="00944FD2">
        <w:rPr>
          <w:rFonts w:ascii="標楷體" w:eastAsia="標楷體" w:hAnsi="標楷體"/>
          <w:sz w:val="28"/>
          <w:szCs w:val="28"/>
        </w:rPr>
        <w:t>)</w:t>
      </w:r>
      <w:r w:rsidRPr="00944FD2">
        <w:rPr>
          <w:rFonts w:ascii="標楷體" w:eastAsia="標楷體" w:hAnsi="標楷體" w:hint="eastAsia"/>
          <w:sz w:val="28"/>
          <w:szCs w:val="28"/>
        </w:rPr>
        <w:t>至</w:t>
      </w:r>
      <w:r w:rsidRPr="00944FD2">
        <w:rPr>
          <w:rFonts w:ascii="標楷體" w:eastAsia="標楷體" w:hAnsi="標楷體"/>
          <w:sz w:val="28"/>
          <w:szCs w:val="28"/>
        </w:rPr>
        <w:t>110</w:t>
      </w:r>
      <w:r w:rsidRPr="00944FD2">
        <w:rPr>
          <w:rFonts w:ascii="標楷體" w:eastAsia="標楷體" w:hAnsi="標楷體" w:hint="eastAsia"/>
          <w:sz w:val="28"/>
          <w:szCs w:val="28"/>
        </w:rPr>
        <w:t>年</w:t>
      </w:r>
      <w:r w:rsidRPr="00944FD2">
        <w:rPr>
          <w:rFonts w:ascii="標楷體" w:eastAsia="標楷體" w:hAnsi="標楷體"/>
          <w:sz w:val="28"/>
          <w:szCs w:val="28"/>
        </w:rPr>
        <w:t>2</w:t>
      </w:r>
      <w:r w:rsidRPr="00944FD2">
        <w:rPr>
          <w:rFonts w:ascii="標楷體" w:eastAsia="標楷體" w:hAnsi="標楷體" w:hint="eastAsia"/>
          <w:sz w:val="28"/>
          <w:szCs w:val="28"/>
        </w:rPr>
        <w:t>月</w:t>
      </w:r>
      <w:r w:rsidRPr="00944FD2">
        <w:rPr>
          <w:rFonts w:ascii="標楷體" w:eastAsia="標楷體" w:hAnsi="標楷體"/>
          <w:sz w:val="28"/>
          <w:szCs w:val="28"/>
        </w:rPr>
        <w:t>18</w:t>
      </w:r>
      <w:r w:rsidRPr="00944FD2">
        <w:rPr>
          <w:rFonts w:ascii="標楷體" w:eastAsia="標楷體" w:hAnsi="標楷體" w:hint="eastAsia"/>
          <w:sz w:val="28"/>
          <w:szCs w:val="28"/>
        </w:rPr>
        <w:t>日</w:t>
      </w:r>
      <w:r w:rsidRPr="00944FD2">
        <w:rPr>
          <w:rFonts w:ascii="標楷體" w:eastAsia="標楷體" w:hAnsi="標楷體"/>
          <w:sz w:val="28"/>
          <w:szCs w:val="28"/>
        </w:rPr>
        <w:t>(</w:t>
      </w:r>
      <w:r w:rsidRPr="00944FD2">
        <w:rPr>
          <w:rFonts w:ascii="標楷體" w:eastAsia="標楷體" w:hAnsi="標楷體" w:hint="eastAsia"/>
          <w:sz w:val="28"/>
          <w:szCs w:val="28"/>
        </w:rPr>
        <w:t>週四</w:t>
      </w:r>
      <w:r w:rsidRPr="00944FD2">
        <w:rPr>
          <w:rFonts w:ascii="標楷體" w:eastAsia="標楷體" w:hAnsi="標楷體"/>
          <w:sz w:val="28"/>
          <w:szCs w:val="28"/>
        </w:rPr>
        <w:t>)</w:t>
      </w:r>
      <w:r w:rsidRPr="00944FD2">
        <w:rPr>
          <w:rFonts w:ascii="標楷體" w:eastAsia="標楷體" w:hAnsi="標楷體" w:hint="eastAsia"/>
          <w:sz w:val="28"/>
          <w:szCs w:val="28"/>
        </w:rPr>
        <w:t>每日</w:t>
      </w:r>
      <w:r w:rsidRPr="00944FD2">
        <w:rPr>
          <w:rFonts w:ascii="標楷體" w:eastAsia="標楷體" w:hAnsi="標楷體"/>
          <w:sz w:val="28"/>
          <w:szCs w:val="28"/>
        </w:rPr>
        <w:t>9</w:t>
      </w:r>
      <w:r w:rsidRPr="00944FD2">
        <w:rPr>
          <w:rFonts w:ascii="標楷體" w:eastAsia="標楷體" w:hAnsi="標楷體" w:hint="eastAsia"/>
          <w:sz w:val="28"/>
          <w:szCs w:val="28"/>
        </w:rPr>
        <w:t>時起至</w:t>
      </w:r>
      <w:r w:rsidRPr="00944FD2">
        <w:rPr>
          <w:rFonts w:ascii="標楷體" w:eastAsia="標楷體" w:hAnsi="標楷體"/>
          <w:sz w:val="28"/>
          <w:szCs w:val="28"/>
        </w:rPr>
        <w:t>16</w:t>
      </w:r>
      <w:r w:rsidRPr="00944FD2">
        <w:rPr>
          <w:rFonts w:ascii="標楷體" w:eastAsia="標楷體" w:hAnsi="標楷體" w:hint="eastAsia"/>
          <w:sz w:val="28"/>
          <w:szCs w:val="28"/>
        </w:rPr>
        <w:t>時止，凡逾時送件或未預先報名者，不得參加競賽。</w:t>
      </w:r>
    </w:p>
    <w:p w:rsidR="000849EB" w:rsidRPr="00944FD2" w:rsidRDefault="000849EB" w:rsidP="00FD504D">
      <w:pPr>
        <w:pStyle w:val="ListParagraph"/>
        <w:numPr>
          <w:ilvl w:val="0"/>
          <w:numId w:val="22"/>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收件地點：</w:t>
      </w:r>
      <w:r w:rsidRPr="00944FD2">
        <w:rPr>
          <w:rFonts w:ascii="標楷體" w:eastAsia="標楷體" w:hAnsi="標楷體"/>
          <w:sz w:val="28"/>
          <w:szCs w:val="28"/>
        </w:rPr>
        <w:t>2021</w:t>
      </w:r>
      <w:r w:rsidRPr="00944FD2">
        <w:rPr>
          <w:rFonts w:ascii="標楷體" w:eastAsia="標楷體" w:hAnsi="標楷體" w:hint="eastAsia"/>
          <w:sz w:val="28"/>
          <w:szCs w:val="28"/>
        </w:rPr>
        <w:t>台灣燈會</w:t>
      </w:r>
      <w:r w:rsidRPr="00944FD2">
        <w:rPr>
          <w:rFonts w:ascii="標楷體" w:eastAsia="標楷體" w:hAnsi="標楷體"/>
          <w:sz w:val="28"/>
          <w:szCs w:val="28"/>
        </w:rPr>
        <w:t>-</w:t>
      </w:r>
      <w:r w:rsidRPr="00944FD2">
        <w:rPr>
          <w:rFonts w:ascii="標楷體" w:eastAsia="標楷體" w:hAnsi="標楷體" w:hint="eastAsia"/>
          <w:sz w:val="28"/>
          <w:szCs w:val="28"/>
        </w:rPr>
        <w:t>競賽燈區，由主辦單位派員點收。</w:t>
      </w:r>
    </w:p>
    <w:p w:rsidR="000849EB" w:rsidRPr="00944FD2" w:rsidRDefault="000849EB" w:rsidP="00FD504D">
      <w:pPr>
        <w:pStyle w:val="ListParagraph"/>
        <w:numPr>
          <w:ilvl w:val="0"/>
          <w:numId w:val="22"/>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佈置地點：詳細位置及相關動線另案公告於網站，並於送件時由主辦單位派員引導；佈置所需之相關材料機具由參賽者自行準備。請注意花燈重量，以防意外事故發生。</w:t>
      </w:r>
    </w:p>
    <w:p w:rsidR="000849EB" w:rsidRPr="00944FD2" w:rsidRDefault="000849EB" w:rsidP="00FD504D">
      <w:pPr>
        <w:pStyle w:val="ListParagraph"/>
        <w:numPr>
          <w:ilvl w:val="0"/>
          <w:numId w:val="22"/>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注意事項：請作者親自送件，並於</w:t>
      </w:r>
      <w:r w:rsidRPr="00944FD2">
        <w:rPr>
          <w:rFonts w:ascii="標楷體" w:eastAsia="標楷體" w:hAnsi="標楷體" w:hint="eastAsia"/>
          <w:sz w:val="28"/>
          <w:szCs w:val="28"/>
          <w:u w:val="single"/>
        </w:rPr>
        <w:t>送件當場繳交作品檢核表</w:t>
      </w:r>
      <w:r w:rsidRPr="00944FD2">
        <w:rPr>
          <w:rFonts w:ascii="標楷體" w:eastAsia="標楷體" w:hAnsi="標楷體"/>
          <w:sz w:val="28"/>
          <w:szCs w:val="28"/>
        </w:rPr>
        <w:t>(</w:t>
      </w:r>
      <w:r w:rsidRPr="00944FD2">
        <w:rPr>
          <w:rFonts w:ascii="標楷體" w:eastAsia="標楷體" w:hAnsi="標楷體" w:hint="eastAsia"/>
          <w:sz w:val="28"/>
          <w:szCs w:val="28"/>
        </w:rPr>
        <w:t>由報名網站下載列印</w:t>
      </w:r>
      <w:r w:rsidRPr="00944FD2">
        <w:rPr>
          <w:rFonts w:ascii="標楷體" w:eastAsia="標楷體" w:hAnsi="標楷體"/>
          <w:sz w:val="28"/>
          <w:szCs w:val="28"/>
        </w:rPr>
        <w:t>)(</w:t>
      </w:r>
      <w:r w:rsidRPr="00944FD2">
        <w:rPr>
          <w:rFonts w:ascii="標楷體" w:eastAsia="標楷體" w:hAnsi="標楷體" w:hint="eastAsia"/>
          <w:sz w:val="28"/>
          <w:szCs w:val="28"/>
        </w:rPr>
        <w:t>以</w:t>
      </w:r>
      <w:r w:rsidRPr="00944FD2">
        <w:rPr>
          <w:rFonts w:ascii="標楷體" w:eastAsia="標楷體" w:hAnsi="標楷體"/>
          <w:sz w:val="28"/>
          <w:szCs w:val="28"/>
        </w:rPr>
        <w:t>A4</w:t>
      </w:r>
      <w:r w:rsidRPr="00944FD2">
        <w:rPr>
          <w:rFonts w:ascii="標楷體" w:eastAsia="標楷體" w:hAnsi="標楷體" w:hint="eastAsia"/>
          <w:sz w:val="28"/>
          <w:szCs w:val="28"/>
        </w:rPr>
        <w:t>紙直式列印乙份</w:t>
      </w:r>
      <w:r w:rsidRPr="00944FD2">
        <w:rPr>
          <w:rFonts w:ascii="標楷體" w:eastAsia="標楷體" w:hAnsi="標楷體"/>
          <w:sz w:val="28"/>
          <w:szCs w:val="28"/>
        </w:rPr>
        <w:t>)</w:t>
      </w:r>
      <w:r w:rsidRPr="00944FD2">
        <w:rPr>
          <w:rFonts w:ascii="標楷體" w:eastAsia="標楷體" w:hAnsi="標楷體" w:hint="eastAsia"/>
          <w:sz w:val="28"/>
          <w:szCs w:val="28"/>
        </w:rPr>
        <w:t>，並請相關單位惠予公假登記，主辦單位不另發文。</w:t>
      </w:r>
    </w:p>
    <w:p w:rsidR="000849EB" w:rsidRPr="00944FD2" w:rsidRDefault="000849EB" w:rsidP="009E1893">
      <w:pPr>
        <w:pStyle w:val="ListParagraph"/>
        <w:numPr>
          <w:ilvl w:val="0"/>
          <w:numId w:val="22"/>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送件當場套量作品尺寸及進行組裝，供電後確認送件作品供電量是否合於規定，請參賽者於現場共同確認作品供電是否正常。</w:t>
      </w:r>
    </w:p>
    <w:p w:rsidR="000849EB" w:rsidRPr="00944FD2" w:rsidRDefault="000849EB" w:rsidP="00FD504D">
      <w:pPr>
        <w:pStyle w:val="ListParagraph"/>
        <w:numPr>
          <w:ilvl w:val="0"/>
          <w:numId w:val="9"/>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評審日期與標準</w:t>
      </w:r>
    </w:p>
    <w:p w:rsidR="000849EB" w:rsidRPr="00944FD2" w:rsidRDefault="000849EB" w:rsidP="00FD504D">
      <w:pPr>
        <w:pStyle w:val="ListParagraph"/>
        <w:numPr>
          <w:ilvl w:val="0"/>
          <w:numId w:val="18"/>
        </w:numPr>
        <w:spacing w:line="500" w:lineRule="exact"/>
        <w:ind w:leftChars="0"/>
        <w:rPr>
          <w:rFonts w:ascii="標楷體" w:eastAsia="標楷體" w:hAnsi="標楷體"/>
          <w:sz w:val="28"/>
          <w:szCs w:val="28"/>
          <w:u w:val="single"/>
        </w:rPr>
      </w:pPr>
      <w:r w:rsidRPr="00944FD2">
        <w:rPr>
          <w:rFonts w:ascii="標楷體" w:eastAsia="標楷體" w:hAnsi="標楷體" w:hint="eastAsia"/>
          <w:sz w:val="28"/>
          <w:szCs w:val="28"/>
        </w:rPr>
        <w:t>評審日期：</w:t>
      </w:r>
      <w:r w:rsidRPr="00944FD2">
        <w:rPr>
          <w:rFonts w:ascii="標楷體" w:eastAsia="標楷體" w:hAnsi="標楷體"/>
          <w:sz w:val="28"/>
          <w:szCs w:val="28"/>
        </w:rPr>
        <w:t>110</w:t>
      </w:r>
      <w:r w:rsidRPr="00944FD2">
        <w:rPr>
          <w:rFonts w:ascii="標楷體" w:eastAsia="標楷體" w:hAnsi="標楷體" w:hint="eastAsia"/>
          <w:sz w:val="28"/>
          <w:szCs w:val="28"/>
        </w:rPr>
        <w:t>年</w:t>
      </w:r>
      <w:r w:rsidRPr="00944FD2">
        <w:rPr>
          <w:rFonts w:ascii="標楷體" w:eastAsia="標楷體" w:hAnsi="標楷體"/>
          <w:sz w:val="28"/>
          <w:szCs w:val="28"/>
        </w:rPr>
        <w:t>2</w:t>
      </w:r>
      <w:r w:rsidRPr="00944FD2">
        <w:rPr>
          <w:rFonts w:ascii="標楷體" w:eastAsia="標楷體" w:hAnsi="標楷體" w:hint="eastAsia"/>
          <w:sz w:val="28"/>
          <w:szCs w:val="28"/>
        </w:rPr>
        <w:t>月</w:t>
      </w:r>
      <w:r w:rsidRPr="00944FD2">
        <w:rPr>
          <w:rFonts w:ascii="標楷體" w:eastAsia="標楷體" w:hAnsi="標楷體"/>
          <w:sz w:val="28"/>
          <w:szCs w:val="28"/>
        </w:rPr>
        <w:t>21</w:t>
      </w:r>
      <w:r w:rsidRPr="00944FD2">
        <w:rPr>
          <w:rFonts w:ascii="標楷體" w:eastAsia="標楷體" w:hAnsi="標楷體" w:hint="eastAsia"/>
          <w:sz w:val="28"/>
          <w:szCs w:val="28"/>
        </w:rPr>
        <w:t>、</w:t>
      </w:r>
      <w:r w:rsidRPr="00944FD2">
        <w:rPr>
          <w:rFonts w:ascii="標楷體" w:eastAsia="標楷體" w:hAnsi="標楷體"/>
          <w:sz w:val="28"/>
          <w:szCs w:val="28"/>
        </w:rPr>
        <w:t>22</w:t>
      </w:r>
      <w:r w:rsidRPr="00944FD2">
        <w:rPr>
          <w:rFonts w:ascii="標楷體" w:eastAsia="標楷體" w:hAnsi="標楷體" w:hint="eastAsia"/>
          <w:sz w:val="28"/>
          <w:szCs w:val="28"/>
        </w:rPr>
        <w:t>日</w:t>
      </w:r>
      <w:r w:rsidRPr="00944FD2">
        <w:rPr>
          <w:rFonts w:ascii="標楷體" w:eastAsia="標楷體" w:hAnsi="標楷體"/>
          <w:sz w:val="28"/>
          <w:szCs w:val="28"/>
        </w:rPr>
        <w:t>(</w:t>
      </w:r>
      <w:r w:rsidRPr="00944FD2">
        <w:rPr>
          <w:rFonts w:ascii="標楷體" w:eastAsia="標楷體" w:hAnsi="標楷體" w:hint="eastAsia"/>
          <w:sz w:val="28"/>
          <w:szCs w:val="28"/>
        </w:rPr>
        <w:t>週日、週一</w:t>
      </w:r>
      <w:r w:rsidRPr="00944FD2">
        <w:rPr>
          <w:rFonts w:ascii="標楷體" w:eastAsia="標楷體" w:hAnsi="標楷體"/>
          <w:sz w:val="28"/>
          <w:szCs w:val="28"/>
        </w:rPr>
        <w:t>)</w:t>
      </w:r>
      <w:r w:rsidRPr="00944FD2">
        <w:rPr>
          <w:rFonts w:ascii="標楷體" w:eastAsia="標楷體" w:hAnsi="標楷體" w:hint="eastAsia"/>
          <w:sz w:val="28"/>
          <w:szCs w:val="28"/>
        </w:rPr>
        <w:t>。</w:t>
      </w:r>
    </w:p>
    <w:p w:rsidR="000849EB" w:rsidRPr="00944FD2" w:rsidRDefault="000849EB" w:rsidP="00783B2C">
      <w:pPr>
        <w:pStyle w:val="ListParagraph"/>
        <w:numPr>
          <w:ilvl w:val="0"/>
          <w:numId w:val="18"/>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評審標準：分為傳統燈藝與多媒材燈藝兩類分別評分，評分以整體效果、精緻度、難易、造型、色彩、美感、創意、燈光及技巧等為評分項目。</w:t>
      </w:r>
    </w:p>
    <w:p w:rsidR="000849EB" w:rsidRPr="00944FD2" w:rsidRDefault="000849EB" w:rsidP="00FD504D">
      <w:pPr>
        <w:pStyle w:val="ListParagraph"/>
        <w:numPr>
          <w:ilvl w:val="0"/>
          <w:numId w:val="18"/>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評審委員：由主辦單位籌組評審委員會並聘請專家學者擔任委員。</w:t>
      </w:r>
    </w:p>
    <w:p w:rsidR="000849EB" w:rsidRPr="00944FD2" w:rsidRDefault="000849EB" w:rsidP="00FD504D">
      <w:pPr>
        <w:pStyle w:val="ListParagraph"/>
        <w:numPr>
          <w:ilvl w:val="0"/>
          <w:numId w:val="9"/>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獎勵</w:t>
      </w:r>
    </w:p>
    <w:p w:rsidR="000849EB" w:rsidRPr="00944FD2" w:rsidRDefault="000849EB" w:rsidP="00572512">
      <w:pPr>
        <w:pStyle w:val="ListParagraph"/>
        <w:numPr>
          <w:ilvl w:val="1"/>
          <w:numId w:val="9"/>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錄取名額與評分標準：</w:t>
      </w:r>
    </w:p>
    <w:tbl>
      <w:tblPr>
        <w:tblpPr w:leftFromText="180" w:rightFromText="180" w:vertAnchor="text" w:horzAnchor="margin" w:tblpX="274" w:tblpY="148"/>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31"/>
        <w:gridCol w:w="7229"/>
      </w:tblGrid>
      <w:tr w:rsidR="000849EB" w:rsidRPr="00944FD2" w:rsidTr="00174BEB">
        <w:tc>
          <w:tcPr>
            <w:tcW w:w="2131" w:type="dxa"/>
          </w:tcPr>
          <w:p w:rsidR="000849EB" w:rsidRPr="00174BEB" w:rsidRDefault="000849EB" w:rsidP="00174BEB">
            <w:pPr>
              <w:spacing w:line="500" w:lineRule="exact"/>
              <w:rPr>
                <w:rFonts w:ascii="標楷體" w:eastAsia="標楷體" w:hAnsi="標楷體"/>
                <w:sz w:val="28"/>
                <w:szCs w:val="28"/>
              </w:rPr>
            </w:pPr>
            <w:r w:rsidRPr="00174BEB">
              <w:rPr>
                <w:rFonts w:ascii="標楷體" w:eastAsia="標楷體" w:hAnsi="標楷體" w:hint="eastAsia"/>
                <w:sz w:val="28"/>
                <w:szCs w:val="28"/>
              </w:rPr>
              <w:t>作品類別</w:t>
            </w:r>
          </w:p>
        </w:tc>
        <w:tc>
          <w:tcPr>
            <w:tcW w:w="7229" w:type="dxa"/>
          </w:tcPr>
          <w:p w:rsidR="000849EB" w:rsidRPr="00174BEB" w:rsidRDefault="000849EB" w:rsidP="00174BEB">
            <w:pPr>
              <w:spacing w:line="500" w:lineRule="exact"/>
              <w:rPr>
                <w:rFonts w:ascii="標楷體" w:eastAsia="標楷體" w:hAnsi="標楷體"/>
                <w:sz w:val="28"/>
                <w:szCs w:val="28"/>
              </w:rPr>
            </w:pPr>
            <w:r w:rsidRPr="00174BEB">
              <w:rPr>
                <w:rFonts w:ascii="標楷體" w:eastAsia="標楷體" w:hAnsi="標楷體" w:hint="eastAsia"/>
                <w:sz w:val="28"/>
                <w:szCs w:val="28"/>
              </w:rPr>
              <w:t>競賽組別為親子組、國中組、高中職組、大專社會組、機關團體組共五組，各組分別錄取名額及評分標準如下：</w:t>
            </w:r>
          </w:p>
        </w:tc>
      </w:tr>
      <w:tr w:rsidR="000849EB" w:rsidRPr="00944FD2" w:rsidTr="00174BEB">
        <w:tc>
          <w:tcPr>
            <w:tcW w:w="2131" w:type="dxa"/>
          </w:tcPr>
          <w:p w:rsidR="000849EB" w:rsidRPr="00174BEB" w:rsidRDefault="000849EB" w:rsidP="00174BEB">
            <w:pPr>
              <w:spacing w:line="500" w:lineRule="exact"/>
              <w:rPr>
                <w:rFonts w:ascii="標楷體" w:eastAsia="標楷體" w:hAnsi="標楷體"/>
                <w:sz w:val="28"/>
                <w:szCs w:val="28"/>
              </w:rPr>
            </w:pPr>
            <w:r w:rsidRPr="00174BEB">
              <w:rPr>
                <w:rFonts w:ascii="標楷體" w:eastAsia="標楷體" w:hAnsi="標楷體" w:hint="eastAsia"/>
                <w:sz w:val="28"/>
                <w:szCs w:val="28"/>
              </w:rPr>
              <w:t>傳統燈藝類</w:t>
            </w:r>
          </w:p>
        </w:tc>
        <w:tc>
          <w:tcPr>
            <w:tcW w:w="7229" w:type="dxa"/>
          </w:tcPr>
          <w:p w:rsidR="000849EB" w:rsidRPr="00174BEB" w:rsidRDefault="000849EB" w:rsidP="00174BEB">
            <w:pPr>
              <w:spacing w:line="500" w:lineRule="exact"/>
              <w:rPr>
                <w:rFonts w:ascii="標楷體" w:eastAsia="標楷體" w:hAnsi="標楷體"/>
                <w:sz w:val="28"/>
                <w:szCs w:val="28"/>
              </w:rPr>
            </w:pPr>
            <w:r w:rsidRPr="00174BEB">
              <w:rPr>
                <w:rFonts w:ascii="標楷體" w:eastAsia="標楷體" w:hAnsi="標楷體" w:hint="eastAsia"/>
                <w:sz w:val="28"/>
                <w:szCs w:val="28"/>
              </w:rPr>
              <w:t>各組分別錄取以下名額：</w:t>
            </w:r>
          </w:p>
          <w:p w:rsidR="000849EB" w:rsidRPr="00174BEB" w:rsidRDefault="000849EB" w:rsidP="00174BEB">
            <w:pPr>
              <w:pStyle w:val="ListParagraph"/>
              <w:numPr>
                <w:ilvl w:val="0"/>
                <w:numId w:val="23"/>
              </w:numPr>
              <w:spacing w:line="500" w:lineRule="exact"/>
              <w:ind w:leftChars="0"/>
              <w:rPr>
                <w:rFonts w:ascii="標楷體" w:eastAsia="標楷體" w:hAnsi="標楷體"/>
                <w:sz w:val="28"/>
                <w:szCs w:val="28"/>
              </w:rPr>
            </w:pPr>
            <w:r w:rsidRPr="00174BEB">
              <w:rPr>
                <w:rFonts w:ascii="標楷體" w:eastAsia="標楷體" w:hAnsi="標楷體" w:hint="eastAsia"/>
                <w:sz w:val="28"/>
                <w:szCs w:val="28"/>
              </w:rPr>
              <w:t>特優：至多</w:t>
            </w:r>
            <w:r w:rsidRPr="00174BEB">
              <w:rPr>
                <w:rFonts w:ascii="標楷體" w:eastAsia="標楷體" w:hAnsi="標楷體"/>
                <w:sz w:val="28"/>
                <w:szCs w:val="28"/>
              </w:rPr>
              <w:t>3</w:t>
            </w:r>
            <w:r w:rsidRPr="00174BEB">
              <w:rPr>
                <w:rFonts w:ascii="標楷體" w:eastAsia="標楷體" w:hAnsi="標楷體" w:hint="eastAsia"/>
                <w:sz w:val="28"/>
                <w:szCs w:val="28"/>
              </w:rPr>
              <w:t>名</w:t>
            </w:r>
            <w:r w:rsidRPr="00174BEB">
              <w:rPr>
                <w:rFonts w:ascii="標楷體" w:eastAsia="標楷體" w:hAnsi="標楷體"/>
                <w:sz w:val="28"/>
                <w:szCs w:val="28"/>
              </w:rPr>
              <w:t>(95</w:t>
            </w:r>
            <w:r w:rsidRPr="00174BEB">
              <w:rPr>
                <w:rFonts w:ascii="標楷體" w:eastAsia="標楷體" w:hAnsi="標楷體" w:hint="eastAsia"/>
                <w:sz w:val="28"/>
                <w:szCs w:val="28"/>
              </w:rPr>
              <w:t>分以上</w:t>
            </w:r>
            <w:r w:rsidRPr="00174BEB">
              <w:rPr>
                <w:rFonts w:ascii="標楷體" w:eastAsia="標楷體" w:hAnsi="標楷體"/>
                <w:sz w:val="28"/>
                <w:szCs w:val="28"/>
              </w:rPr>
              <w:t>)</w:t>
            </w:r>
            <w:r w:rsidRPr="00174BEB">
              <w:rPr>
                <w:rFonts w:ascii="標楷體" w:eastAsia="標楷體" w:hAnsi="標楷體" w:hint="eastAsia"/>
                <w:sz w:val="28"/>
                <w:szCs w:val="28"/>
              </w:rPr>
              <w:t>，其中含燈王</w:t>
            </w:r>
            <w:r w:rsidRPr="00174BEB">
              <w:rPr>
                <w:rFonts w:ascii="標楷體" w:eastAsia="標楷體" w:hAnsi="標楷體"/>
                <w:sz w:val="28"/>
                <w:szCs w:val="28"/>
              </w:rPr>
              <w:t>1</w:t>
            </w:r>
            <w:r w:rsidRPr="00174BEB">
              <w:rPr>
                <w:rFonts w:ascii="標楷體" w:eastAsia="標楷體" w:hAnsi="標楷體" w:hint="eastAsia"/>
                <w:sz w:val="28"/>
                <w:szCs w:val="28"/>
              </w:rPr>
              <w:t>名</w:t>
            </w:r>
            <w:r w:rsidRPr="00174BEB">
              <w:rPr>
                <w:rFonts w:ascii="標楷體" w:eastAsia="標楷體" w:hAnsi="標楷體"/>
                <w:sz w:val="28"/>
                <w:szCs w:val="28"/>
              </w:rPr>
              <w:t>(</w:t>
            </w:r>
            <w:r w:rsidRPr="00174BEB">
              <w:rPr>
                <w:rFonts w:ascii="標楷體" w:eastAsia="標楷體" w:hAnsi="標楷體" w:hint="eastAsia"/>
                <w:sz w:val="28"/>
                <w:szCs w:val="28"/>
              </w:rPr>
              <w:t>由特優作品中遴選</w:t>
            </w:r>
            <w:r w:rsidRPr="00174BEB">
              <w:rPr>
                <w:rFonts w:ascii="標楷體" w:eastAsia="標楷體" w:hAnsi="標楷體"/>
                <w:sz w:val="28"/>
                <w:szCs w:val="28"/>
              </w:rPr>
              <w:t>1</w:t>
            </w:r>
            <w:r w:rsidRPr="00174BEB">
              <w:rPr>
                <w:rFonts w:ascii="標楷體" w:eastAsia="標楷體" w:hAnsi="標楷體" w:hint="eastAsia"/>
                <w:sz w:val="28"/>
                <w:szCs w:val="28"/>
              </w:rPr>
              <w:t>名</w:t>
            </w:r>
            <w:r w:rsidRPr="00174BEB">
              <w:rPr>
                <w:rFonts w:ascii="標楷體" w:eastAsia="標楷體" w:hAnsi="標楷體"/>
                <w:sz w:val="28"/>
                <w:szCs w:val="28"/>
              </w:rPr>
              <w:t>)</w:t>
            </w:r>
            <w:r w:rsidRPr="00174BEB">
              <w:rPr>
                <w:rFonts w:ascii="標楷體" w:eastAsia="標楷體" w:hAnsi="標楷體" w:hint="eastAsia"/>
                <w:sz w:val="28"/>
                <w:szCs w:val="28"/>
              </w:rPr>
              <w:t>。</w:t>
            </w:r>
          </w:p>
          <w:p w:rsidR="000849EB" w:rsidRPr="00174BEB" w:rsidRDefault="000849EB" w:rsidP="00174BEB">
            <w:pPr>
              <w:pStyle w:val="ListParagraph"/>
              <w:numPr>
                <w:ilvl w:val="0"/>
                <w:numId w:val="23"/>
              </w:numPr>
              <w:spacing w:line="500" w:lineRule="exact"/>
              <w:ind w:leftChars="0"/>
              <w:rPr>
                <w:rFonts w:ascii="標楷體" w:eastAsia="標楷體" w:hAnsi="標楷體"/>
                <w:sz w:val="28"/>
                <w:szCs w:val="28"/>
              </w:rPr>
            </w:pPr>
            <w:r w:rsidRPr="00174BEB">
              <w:rPr>
                <w:rFonts w:ascii="標楷體" w:eastAsia="標楷體" w:hAnsi="標楷體" w:hint="eastAsia"/>
                <w:sz w:val="28"/>
                <w:szCs w:val="28"/>
              </w:rPr>
              <w:t>優等：至多</w:t>
            </w:r>
            <w:r w:rsidRPr="00174BEB">
              <w:rPr>
                <w:rFonts w:ascii="標楷體" w:eastAsia="標楷體" w:hAnsi="標楷體"/>
                <w:sz w:val="28"/>
                <w:szCs w:val="28"/>
              </w:rPr>
              <w:t>3</w:t>
            </w:r>
            <w:r w:rsidRPr="00174BEB">
              <w:rPr>
                <w:rFonts w:ascii="標楷體" w:eastAsia="標楷體" w:hAnsi="標楷體" w:hint="eastAsia"/>
                <w:sz w:val="28"/>
                <w:szCs w:val="28"/>
              </w:rPr>
              <w:t>名。</w:t>
            </w:r>
            <w:r w:rsidRPr="00174BEB">
              <w:rPr>
                <w:rFonts w:ascii="標楷體" w:eastAsia="標楷體" w:hAnsi="標楷體"/>
                <w:sz w:val="28"/>
                <w:szCs w:val="28"/>
              </w:rPr>
              <w:t>(90</w:t>
            </w:r>
            <w:r w:rsidRPr="00174BEB">
              <w:rPr>
                <w:rFonts w:ascii="標楷體" w:eastAsia="標楷體" w:hAnsi="標楷體" w:hint="eastAsia"/>
                <w:sz w:val="28"/>
                <w:szCs w:val="28"/>
              </w:rPr>
              <w:t>分以上</w:t>
            </w:r>
            <w:r w:rsidRPr="00174BEB">
              <w:rPr>
                <w:rFonts w:ascii="標楷體" w:eastAsia="標楷體" w:hAnsi="標楷體"/>
                <w:sz w:val="28"/>
                <w:szCs w:val="28"/>
              </w:rPr>
              <w:t>)</w:t>
            </w:r>
            <w:r w:rsidRPr="00174BEB">
              <w:rPr>
                <w:rFonts w:ascii="標楷體" w:eastAsia="標楷體" w:hAnsi="標楷體" w:hint="eastAsia"/>
                <w:sz w:val="28"/>
                <w:szCs w:val="28"/>
              </w:rPr>
              <w:t>。</w:t>
            </w:r>
          </w:p>
          <w:p w:rsidR="000849EB" w:rsidRPr="00174BEB" w:rsidRDefault="000849EB" w:rsidP="00174BEB">
            <w:pPr>
              <w:pStyle w:val="ListParagraph"/>
              <w:numPr>
                <w:ilvl w:val="0"/>
                <w:numId w:val="23"/>
              </w:numPr>
              <w:spacing w:line="500" w:lineRule="exact"/>
              <w:ind w:leftChars="0"/>
              <w:rPr>
                <w:rFonts w:ascii="標楷體" w:eastAsia="標楷體" w:hAnsi="標楷體"/>
                <w:sz w:val="28"/>
                <w:szCs w:val="28"/>
              </w:rPr>
            </w:pPr>
            <w:r w:rsidRPr="00174BEB">
              <w:rPr>
                <w:rFonts w:ascii="標楷體" w:eastAsia="標楷體" w:hAnsi="標楷體" w:hint="eastAsia"/>
                <w:sz w:val="28"/>
                <w:szCs w:val="28"/>
              </w:rPr>
              <w:t>甲等：至多</w:t>
            </w:r>
            <w:r w:rsidRPr="00174BEB">
              <w:rPr>
                <w:rFonts w:ascii="標楷體" w:eastAsia="標楷體" w:hAnsi="標楷體"/>
                <w:sz w:val="28"/>
                <w:szCs w:val="28"/>
              </w:rPr>
              <w:t>4</w:t>
            </w:r>
            <w:r w:rsidRPr="00174BEB">
              <w:rPr>
                <w:rFonts w:ascii="標楷體" w:eastAsia="標楷體" w:hAnsi="標楷體" w:hint="eastAsia"/>
                <w:sz w:val="28"/>
                <w:szCs w:val="28"/>
              </w:rPr>
              <w:t>名。</w:t>
            </w:r>
            <w:r w:rsidRPr="00174BEB">
              <w:rPr>
                <w:rFonts w:ascii="標楷體" w:eastAsia="標楷體" w:hAnsi="標楷體"/>
                <w:sz w:val="28"/>
                <w:szCs w:val="28"/>
              </w:rPr>
              <w:t>(85</w:t>
            </w:r>
            <w:r w:rsidRPr="00174BEB">
              <w:rPr>
                <w:rFonts w:ascii="標楷體" w:eastAsia="標楷體" w:hAnsi="標楷體" w:hint="eastAsia"/>
                <w:sz w:val="28"/>
                <w:szCs w:val="28"/>
              </w:rPr>
              <w:t>分以上</w:t>
            </w:r>
            <w:r w:rsidRPr="00174BEB">
              <w:rPr>
                <w:rFonts w:ascii="標楷體" w:eastAsia="標楷體" w:hAnsi="標楷體"/>
                <w:sz w:val="28"/>
                <w:szCs w:val="28"/>
              </w:rPr>
              <w:t>)</w:t>
            </w:r>
            <w:r w:rsidRPr="00174BEB">
              <w:rPr>
                <w:rFonts w:ascii="標楷體" w:eastAsia="標楷體" w:hAnsi="標楷體" w:hint="eastAsia"/>
                <w:sz w:val="28"/>
                <w:szCs w:val="28"/>
              </w:rPr>
              <w:t>。</w:t>
            </w:r>
          </w:p>
          <w:p w:rsidR="000849EB" w:rsidRPr="00174BEB" w:rsidRDefault="000849EB" w:rsidP="00174BEB">
            <w:pPr>
              <w:pStyle w:val="ListParagraph"/>
              <w:numPr>
                <w:ilvl w:val="0"/>
                <w:numId w:val="23"/>
              </w:numPr>
              <w:spacing w:line="500" w:lineRule="exact"/>
              <w:ind w:leftChars="0"/>
              <w:rPr>
                <w:rFonts w:ascii="標楷體" w:eastAsia="標楷體" w:hAnsi="標楷體"/>
                <w:sz w:val="28"/>
                <w:szCs w:val="28"/>
              </w:rPr>
            </w:pPr>
            <w:r w:rsidRPr="00174BEB">
              <w:rPr>
                <w:rFonts w:ascii="標楷體" w:eastAsia="標楷體" w:hAnsi="標楷體" w:hint="eastAsia"/>
                <w:sz w:val="28"/>
                <w:szCs w:val="28"/>
              </w:rPr>
              <w:t>佳作：至多</w:t>
            </w:r>
            <w:r w:rsidRPr="00174BEB">
              <w:rPr>
                <w:rFonts w:ascii="標楷體" w:eastAsia="標楷體" w:hAnsi="標楷體"/>
                <w:sz w:val="28"/>
                <w:szCs w:val="28"/>
              </w:rPr>
              <w:t>5</w:t>
            </w:r>
            <w:r w:rsidRPr="00174BEB">
              <w:rPr>
                <w:rFonts w:ascii="標楷體" w:eastAsia="標楷體" w:hAnsi="標楷體" w:hint="eastAsia"/>
                <w:sz w:val="28"/>
                <w:szCs w:val="28"/>
              </w:rPr>
              <w:t>名。</w:t>
            </w:r>
            <w:r w:rsidRPr="00174BEB">
              <w:rPr>
                <w:rFonts w:ascii="標楷體" w:eastAsia="標楷體" w:hAnsi="標楷體"/>
                <w:sz w:val="28"/>
                <w:szCs w:val="28"/>
              </w:rPr>
              <w:t>(80</w:t>
            </w:r>
            <w:r w:rsidRPr="00174BEB">
              <w:rPr>
                <w:rFonts w:ascii="標楷體" w:eastAsia="標楷體" w:hAnsi="標楷體" w:hint="eastAsia"/>
                <w:sz w:val="28"/>
                <w:szCs w:val="28"/>
              </w:rPr>
              <w:t>分以上</w:t>
            </w:r>
            <w:r w:rsidRPr="00174BEB">
              <w:rPr>
                <w:rFonts w:ascii="標楷體" w:eastAsia="標楷體" w:hAnsi="標楷體"/>
                <w:sz w:val="28"/>
                <w:szCs w:val="28"/>
              </w:rPr>
              <w:t>)</w:t>
            </w:r>
            <w:r w:rsidRPr="00174BEB">
              <w:rPr>
                <w:rFonts w:ascii="標楷體" w:eastAsia="標楷體" w:hAnsi="標楷體" w:hint="eastAsia"/>
                <w:sz w:val="28"/>
                <w:szCs w:val="28"/>
              </w:rPr>
              <w:t>。</w:t>
            </w:r>
          </w:p>
        </w:tc>
      </w:tr>
      <w:tr w:rsidR="000849EB" w:rsidRPr="00944FD2" w:rsidTr="00174BEB">
        <w:tc>
          <w:tcPr>
            <w:tcW w:w="2131" w:type="dxa"/>
          </w:tcPr>
          <w:p w:rsidR="000849EB" w:rsidRPr="00174BEB" w:rsidRDefault="000849EB" w:rsidP="00174BEB">
            <w:pPr>
              <w:spacing w:line="500" w:lineRule="exact"/>
              <w:rPr>
                <w:rFonts w:ascii="標楷體" w:eastAsia="標楷體" w:hAnsi="標楷體"/>
                <w:sz w:val="28"/>
                <w:szCs w:val="28"/>
              </w:rPr>
            </w:pPr>
            <w:r w:rsidRPr="00174BEB">
              <w:rPr>
                <w:rFonts w:ascii="標楷體" w:eastAsia="標楷體" w:hAnsi="標楷體" w:hint="eastAsia"/>
                <w:sz w:val="28"/>
                <w:szCs w:val="28"/>
              </w:rPr>
              <w:t>多媒材燈藝類</w:t>
            </w:r>
          </w:p>
        </w:tc>
        <w:tc>
          <w:tcPr>
            <w:tcW w:w="7229" w:type="dxa"/>
          </w:tcPr>
          <w:p w:rsidR="000849EB" w:rsidRPr="00174BEB" w:rsidRDefault="000849EB" w:rsidP="00174BEB">
            <w:pPr>
              <w:spacing w:line="500" w:lineRule="exact"/>
              <w:rPr>
                <w:rFonts w:ascii="標楷體" w:eastAsia="標楷體" w:hAnsi="標楷體"/>
                <w:sz w:val="28"/>
                <w:szCs w:val="28"/>
              </w:rPr>
            </w:pPr>
            <w:r w:rsidRPr="00174BEB">
              <w:rPr>
                <w:rFonts w:ascii="標楷體" w:eastAsia="標楷體" w:hAnsi="標楷體" w:hint="eastAsia"/>
                <w:sz w:val="28"/>
                <w:szCs w:val="28"/>
              </w:rPr>
              <w:t>各組分別錄取以下名額：</w:t>
            </w:r>
          </w:p>
          <w:p w:rsidR="000849EB" w:rsidRPr="00174BEB" w:rsidRDefault="000849EB" w:rsidP="00174BEB">
            <w:pPr>
              <w:pStyle w:val="ListParagraph"/>
              <w:numPr>
                <w:ilvl w:val="0"/>
                <w:numId w:val="24"/>
              </w:numPr>
              <w:spacing w:line="500" w:lineRule="exact"/>
              <w:ind w:leftChars="0"/>
              <w:rPr>
                <w:rFonts w:ascii="標楷體" w:eastAsia="標楷體" w:hAnsi="標楷體"/>
                <w:sz w:val="28"/>
                <w:szCs w:val="28"/>
              </w:rPr>
            </w:pPr>
            <w:r w:rsidRPr="00174BEB">
              <w:rPr>
                <w:rFonts w:ascii="標楷體" w:eastAsia="標楷體" w:hAnsi="標楷體" w:hint="eastAsia"/>
                <w:sz w:val="28"/>
                <w:szCs w:val="28"/>
              </w:rPr>
              <w:t>特優：至多</w:t>
            </w:r>
            <w:r w:rsidRPr="00174BEB">
              <w:rPr>
                <w:rFonts w:ascii="標楷體" w:eastAsia="標楷體" w:hAnsi="標楷體"/>
                <w:sz w:val="28"/>
                <w:szCs w:val="28"/>
              </w:rPr>
              <w:t>3</w:t>
            </w:r>
            <w:r w:rsidRPr="00174BEB">
              <w:rPr>
                <w:rFonts w:ascii="標楷體" w:eastAsia="標楷體" w:hAnsi="標楷體" w:hint="eastAsia"/>
                <w:sz w:val="28"/>
                <w:szCs w:val="28"/>
              </w:rPr>
              <w:t>名</w:t>
            </w:r>
            <w:r w:rsidRPr="00174BEB">
              <w:rPr>
                <w:rFonts w:ascii="標楷體" w:eastAsia="標楷體" w:hAnsi="標楷體"/>
                <w:sz w:val="28"/>
                <w:szCs w:val="28"/>
              </w:rPr>
              <w:t>(95</w:t>
            </w:r>
            <w:r w:rsidRPr="00174BEB">
              <w:rPr>
                <w:rFonts w:ascii="標楷體" w:eastAsia="標楷體" w:hAnsi="標楷體" w:hint="eastAsia"/>
                <w:sz w:val="28"/>
                <w:szCs w:val="28"/>
              </w:rPr>
              <w:t>分以上</w:t>
            </w:r>
            <w:r w:rsidRPr="00174BEB">
              <w:rPr>
                <w:rFonts w:ascii="標楷體" w:eastAsia="標楷體" w:hAnsi="標楷體"/>
                <w:sz w:val="28"/>
                <w:szCs w:val="28"/>
              </w:rPr>
              <w:t>)</w:t>
            </w:r>
            <w:r w:rsidRPr="00174BEB">
              <w:rPr>
                <w:rFonts w:ascii="標楷體" w:eastAsia="標楷體" w:hAnsi="標楷體" w:hint="eastAsia"/>
                <w:sz w:val="28"/>
                <w:szCs w:val="28"/>
              </w:rPr>
              <w:t>，其中含燈王</w:t>
            </w:r>
            <w:r w:rsidRPr="00174BEB">
              <w:rPr>
                <w:rFonts w:ascii="標楷體" w:eastAsia="標楷體" w:hAnsi="標楷體"/>
                <w:sz w:val="28"/>
                <w:szCs w:val="28"/>
              </w:rPr>
              <w:t>1</w:t>
            </w:r>
            <w:r w:rsidRPr="00174BEB">
              <w:rPr>
                <w:rFonts w:ascii="標楷體" w:eastAsia="標楷體" w:hAnsi="標楷體" w:hint="eastAsia"/>
                <w:sz w:val="28"/>
                <w:szCs w:val="28"/>
              </w:rPr>
              <w:t>名</w:t>
            </w:r>
            <w:r w:rsidRPr="00174BEB">
              <w:rPr>
                <w:rFonts w:ascii="標楷體" w:eastAsia="標楷體" w:hAnsi="標楷體"/>
                <w:sz w:val="28"/>
                <w:szCs w:val="28"/>
              </w:rPr>
              <w:t>(</w:t>
            </w:r>
            <w:r w:rsidRPr="00174BEB">
              <w:rPr>
                <w:rFonts w:ascii="標楷體" w:eastAsia="標楷體" w:hAnsi="標楷體" w:hint="eastAsia"/>
                <w:sz w:val="28"/>
                <w:szCs w:val="28"/>
              </w:rPr>
              <w:t>由特優作品中遴選</w:t>
            </w:r>
            <w:r w:rsidRPr="00174BEB">
              <w:rPr>
                <w:rFonts w:ascii="標楷體" w:eastAsia="標楷體" w:hAnsi="標楷體"/>
                <w:sz w:val="28"/>
                <w:szCs w:val="28"/>
              </w:rPr>
              <w:t>1</w:t>
            </w:r>
            <w:r w:rsidRPr="00174BEB">
              <w:rPr>
                <w:rFonts w:ascii="標楷體" w:eastAsia="標楷體" w:hAnsi="標楷體" w:hint="eastAsia"/>
                <w:sz w:val="28"/>
                <w:szCs w:val="28"/>
              </w:rPr>
              <w:t>名</w:t>
            </w:r>
            <w:r w:rsidRPr="00174BEB">
              <w:rPr>
                <w:rFonts w:ascii="標楷體" w:eastAsia="標楷體" w:hAnsi="標楷體"/>
                <w:sz w:val="28"/>
                <w:szCs w:val="28"/>
              </w:rPr>
              <w:t>)</w:t>
            </w:r>
            <w:r w:rsidRPr="00174BEB">
              <w:rPr>
                <w:rFonts w:ascii="標楷體" w:eastAsia="標楷體" w:hAnsi="標楷體" w:hint="eastAsia"/>
                <w:sz w:val="28"/>
                <w:szCs w:val="28"/>
              </w:rPr>
              <w:t>。</w:t>
            </w:r>
          </w:p>
          <w:p w:rsidR="000849EB" w:rsidRPr="00174BEB" w:rsidRDefault="000849EB" w:rsidP="00174BEB">
            <w:pPr>
              <w:pStyle w:val="ListParagraph"/>
              <w:numPr>
                <w:ilvl w:val="0"/>
                <w:numId w:val="24"/>
              </w:numPr>
              <w:spacing w:line="500" w:lineRule="exact"/>
              <w:ind w:leftChars="0"/>
              <w:rPr>
                <w:rFonts w:ascii="標楷體" w:eastAsia="標楷體" w:hAnsi="標楷體"/>
                <w:sz w:val="28"/>
                <w:szCs w:val="28"/>
              </w:rPr>
            </w:pPr>
            <w:r w:rsidRPr="00174BEB">
              <w:rPr>
                <w:rFonts w:ascii="標楷體" w:eastAsia="標楷體" w:hAnsi="標楷體" w:hint="eastAsia"/>
                <w:sz w:val="28"/>
                <w:szCs w:val="28"/>
              </w:rPr>
              <w:t>優等：至多</w:t>
            </w:r>
            <w:r w:rsidRPr="00174BEB">
              <w:rPr>
                <w:rFonts w:ascii="標楷體" w:eastAsia="標楷體" w:hAnsi="標楷體"/>
                <w:sz w:val="28"/>
                <w:szCs w:val="28"/>
              </w:rPr>
              <w:t>3</w:t>
            </w:r>
            <w:r w:rsidRPr="00174BEB">
              <w:rPr>
                <w:rFonts w:ascii="標楷體" w:eastAsia="標楷體" w:hAnsi="標楷體" w:hint="eastAsia"/>
                <w:sz w:val="28"/>
                <w:szCs w:val="28"/>
              </w:rPr>
              <w:t>名。</w:t>
            </w:r>
            <w:r w:rsidRPr="00174BEB">
              <w:rPr>
                <w:rFonts w:ascii="標楷體" w:eastAsia="標楷體" w:hAnsi="標楷體"/>
                <w:sz w:val="28"/>
                <w:szCs w:val="28"/>
              </w:rPr>
              <w:t>(90</w:t>
            </w:r>
            <w:r w:rsidRPr="00174BEB">
              <w:rPr>
                <w:rFonts w:ascii="標楷體" w:eastAsia="標楷體" w:hAnsi="標楷體" w:hint="eastAsia"/>
                <w:sz w:val="28"/>
                <w:szCs w:val="28"/>
              </w:rPr>
              <w:t>分以上</w:t>
            </w:r>
            <w:r w:rsidRPr="00174BEB">
              <w:rPr>
                <w:rFonts w:ascii="標楷體" w:eastAsia="標楷體" w:hAnsi="標楷體"/>
                <w:sz w:val="28"/>
                <w:szCs w:val="28"/>
              </w:rPr>
              <w:t>)</w:t>
            </w:r>
            <w:r w:rsidRPr="00174BEB">
              <w:rPr>
                <w:rFonts w:ascii="標楷體" w:eastAsia="標楷體" w:hAnsi="標楷體" w:hint="eastAsia"/>
                <w:sz w:val="28"/>
                <w:szCs w:val="28"/>
              </w:rPr>
              <w:t>。</w:t>
            </w:r>
          </w:p>
          <w:p w:rsidR="000849EB" w:rsidRPr="00174BEB" w:rsidRDefault="000849EB" w:rsidP="00174BEB">
            <w:pPr>
              <w:pStyle w:val="ListParagraph"/>
              <w:numPr>
                <w:ilvl w:val="0"/>
                <w:numId w:val="24"/>
              </w:numPr>
              <w:spacing w:line="500" w:lineRule="exact"/>
              <w:ind w:leftChars="0"/>
              <w:rPr>
                <w:rFonts w:ascii="標楷體" w:eastAsia="標楷體" w:hAnsi="標楷體"/>
                <w:sz w:val="28"/>
                <w:szCs w:val="28"/>
              </w:rPr>
            </w:pPr>
            <w:r w:rsidRPr="00174BEB">
              <w:rPr>
                <w:rFonts w:ascii="標楷體" w:eastAsia="標楷體" w:hAnsi="標楷體" w:hint="eastAsia"/>
                <w:sz w:val="28"/>
                <w:szCs w:val="28"/>
              </w:rPr>
              <w:t>甲等：至多</w:t>
            </w:r>
            <w:r w:rsidRPr="00174BEB">
              <w:rPr>
                <w:rFonts w:ascii="標楷體" w:eastAsia="標楷體" w:hAnsi="標楷體"/>
                <w:sz w:val="28"/>
                <w:szCs w:val="28"/>
              </w:rPr>
              <w:t>4</w:t>
            </w:r>
            <w:r w:rsidRPr="00174BEB">
              <w:rPr>
                <w:rFonts w:ascii="標楷體" w:eastAsia="標楷體" w:hAnsi="標楷體" w:hint="eastAsia"/>
                <w:sz w:val="28"/>
                <w:szCs w:val="28"/>
              </w:rPr>
              <w:t>名。</w:t>
            </w:r>
            <w:r w:rsidRPr="00174BEB">
              <w:rPr>
                <w:rFonts w:ascii="標楷體" w:eastAsia="標楷體" w:hAnsi="標楷體"/>
                <w:sz w:val="28"/>
                <w:szCs w:val="28"/>
              </w:rPr>
              <w:t>(85</w:t>
            </w:r>
            <w:r w:rsidRPr="00174BEB">
              <w:rPr>
                <w:rFonts w:ascii="標楷體" w:eastAsia="標楷體" w:hAnsi="標楷體" w:hint="eastAsia"/>
                <w:sz w:val="28"/>
                <w:szCs w:val="28"/>
              </w:rPr>
              <w:t>分以上</w:t>
            </w:r>
            <w:r w:rsidRPr="00174BEB">
              <w:rPr>
                <w:rFonts w:ascii="標楷體" w:eastAsia="標楷體" w:hAnsi="標楷體"/>
                <w:sz w:val="28"/>
                <w:szCs w:val="28"/>
              </w:rPr>
              <w:t>)</w:t>
            </w:r>
            <w:r w:rsidRPr="00174BEB">
              <w:rPr>
                <w:rFonts w:ascii="標楷體" w:eastAsia="標楷體" w:hAnsi="標楷體" w:hint="eastAsia"/>
                <w:sz w:val="28"/>
                <w:szCs w:val="28"/>
              </w:rPr>
              <w:t>。</w:t>
            </w:r>
          </w:p>
          <w:p w:rsidR="000849EB" w:rsidRPr="00174BEB" w:rsidRDefault="000849EB" w:rsidP="00174BEB">
            <w:pPr>
              <w:pStyle w:val="ListParagraph"/>
              <w:numPr>
                <w:ilvl w:val="0"/>
                <w:numId w:val="24"/>
              </w:numPr>
              <w:spacing w:line="500" w:lineRule="exact"/>
              <w:ind w:leftChars="0"/>
              <w:rPr>
                <w:rFonts w:ascii="標楷體" w:eastAsia="標楷體" w:hAnsi="標楷體"/>
                <w:sz w:val="28"/>
                <w:szCs w:val="28"/>
              </w:rPr>
            </w:pPr>
            <w:r w:rsidRPr="00174BEB">
              <w:rPr>
                <w:rFonts w:ascii="標楷體" w:eastAsia="標楷體" w:hAnsi="標楷體" w:hint="eastAsia"/>
                <w:sz w:val="28"/>
                <w:szCs w:val="28"/>
              </w:rPr>
              <w:t>佳作：至多</w:t>
            </w:r>
            <w:r w:rsidRPr="00174BEB">
              <w:rPr>
                <w:rFonts w:ascii="標楷體" w:eastAsia="標楷體" w:hAnsi="標楷體"/>
                <w:sz w:val="28"/>
                <w:szCs w:val="28"/>
              </w:rPr>
              <w:t>5</w:t>
            </w:r>
            <w:r w:rsidRPr="00174BEB">
              <w:rPr>
                <w:rFonts w:ascii="標楷體" w:eastAsia="標楷體" w:hAnsi="標楷體" w:hint="eastAsia"/>
                <w:sz w:val="28"/>
                <w:szCs w:val="28"/>
              </w:rPr>
              <w:t>名。</w:t>
            </w:r>
            <w:r w:rsidRPr="00174BEB">
              <w:rPr>
                <w:rFonts w:ascii="標楷體" w:eastAsia="標楷體" w:hAnsi="標楷體"/>
                <w:sz w:val="28"/>
                <w:szCs w:val="28"/>
              </w:rPr>
              <w:t>(80</w:t>
            </w:r>
            <w:r w:rsidRPr="00174BEB">
              <w:rPr>
                <w:rFonts w:ascii="標楷體" w:eastAsia="標楷體" w:hAnsi="標楷體" w:hint="eastAsia"/>
                <w:sz w:val="28"/>
                <w:szCs w:val="28"/>
              </w:rPr>
              <w:t>分以上</w:t>
            </w:r>
            <w:r w:rsidRPr="00174BEB">
              <w:rPr>
                <w:rFonts w:ascii="標楷體" w:eastAsia="標楷體" w:hAnsi="標楷體"/>
                <w:sz w:val="28"/>
                <w:szCs w:val="28"/>
              </w:rPr>
              <w:t>)</w:t>
            </w:r>
            <w:r w:rsidRPr="00174BEB">
              <w:rPr>
                <w:rFonts w:ascii="標楷體" w:eastAsia="標楷體" w:hAnsi="標楷體" w:hint="eastAsia"/>
                <w:sz w:val="28"/>
                <w:szCs w:val="28"/>
              </w:rPr>
              <w:t>。</w:t>
            </w:r>
          </w:p>
        </w:tc>
      </w:tr>
    </w:tbl>
    <w:p w:rsidR="000849EB" w:rsidRPr="00944FD2" w:rsidRDefault="000849EB" w:rsidP="00572512">
      <w:pPr>
        <w:pStyle w:val="ListParagraph"/>
        <w:numPr>
          <w:ilvl w:val="1"/>
          <w:numId w:val="9"/>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獎金與敘獎</w:t>
      </w:r>
    </w:p>
    <w:tbl>
      <w:tblPr>
        <w:tblpPr w:leftFromText="180" w:rightFromText="180" w:vertAnchor="text" w:horzAnchor="margin" w:tblpX="279" w:tblpY="75"/>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3"/>
        <w:gridCol w:w="3685"/>
        <w:gridCol w:w="4257"/>
      </w:tblGrid>
      <w:tr w:rsidR="000849EB" w:rsidRPr="00944FD2" w:rsidTr="00174BEB">
        <w:tc>
          <w:tcPr>
            <w:tcW w:w="1413" w:type="dxa"/>
          </w:tcPr>
          <w:p w:rsidR="000849EB" w:rsidRPr="00174BEB" w:rsidRDefault="000849EB" w:rsidP="00174BEB">
            <w:pPr>
              <w:spacing w:line="500" w:lineRule="exact"/>
              <w:jc w:val="center"/>
              <w:rPr>
                <w:rFonts w:ascii="標楷體" w:eastAsia="標楷體" w:hAnsi="標楷體"/>
                <w:sz w:val="28"/>
                <w:szCs w:val="28"/>
              </w:rPr>
            </w:pPr>
            <w:r w:rsidRPr="00174BEB">
              <w:rPr>
                <w:rFonts w:ascii="標楷體" w:eastAsia="標楷體" w:hAnsi="標楷體" w:hint="eastAsia"/>
                <w:sz w:val="28"/>
                <w:szCs w:val="28"/>
              </w:rPr>
              <w:t>獎項</w:t>
            </w:r>
          </w:p>
        </w:tc>
        <w:tc>
          <w:tcPr>
            <w:tcW w:w="3685" w:type="dxa"/>
          </w:tcPr>
          <w:p w:rsidR="000849EB" w:rsidRPr="00174BEB" w:rsidRDefault="000849EB" w:rsidP="00174BEB">
            <w:pPr>
              <w:spacing w:line="500" w:lineRule="exact"/>
              <w:rPr>
                <w:rFonts w:ascii="標楷體" w:eastAsia="標楷體" w:hAnsi="標楷體"/>
                <w:sz w:val="28"/>
                <w:szCs w:val="28"/>
              </w:rPr>
            </w:pPr>
            <w:r w:rsidRPr="00174BEB">
              <w:rPr>
                <w:rFonts w:ascii="標楷體" w:eastAsia="標楷體" w:hAnsi="標楷體" w:hint="eastAsia"/>
                <w:sz w:val="28"/>
                <w:szCs w:val="28"/>
              </w:rPr>
              <w:t>獎金</w:t>
            </w:r>
          </w:p>
        </w:tc>
        <w:tc>
          <w:tcPr>
            <w:tcW w:w="4257" w:type="dxa"/>
          </w:tcPr>
          <w:p w:rsidR="000849EB" w:rsidRPr="00174BEB" w:rsidRDefault="000849EB" w:rsidP="00174BEB">
            <w:pPr>
              <w:spacing w:line="500" w:lineRule="exact"/>
              <w:rPr>
                <w:rFonts w:ascii="標楷體" w:eastAsia="標楷體" w:hAnsi="標楷體"/>
                <w:sz w:val="28"/>
                <w:szCs w:val="28"/>
              </w:rPr>
            </w:pPr>
            <w:r w:rsidRPr="00174BEB">
              <w:rPr>
                <w:rFonts w:ascii="標楷體" w:eastAsia="標楷體" w:hAnsi="標楷體" w:hint="eastAsia"/>
                <w:sz w:val="28"/>
                <w:szCs w:val="28"/>
              </w:rPr>
              <w:t>高中職以下指導老師敘獎</w:t>
            </w:r>
          </w:p>
        </w:tc>
      </w:tr>
      <w:tr w:rsidR="000849EB" w:rsidRPr="00944FD2" w:rsidTr="00174BEB">
        <w:tc>
          <w:tcPr>
            <w:tcW w:w="1413" w:type="dxa"/>
          </w:tcPr>
          <w:p w:rsidR="000849EB" w:rsidRPr="00174BEB" w:rsidRDefault="000849EB" w:rsidP="00174BEB">
            <w:pPr>
              <w:spacing w:line="500" w:lineRule="exact"/>
              <w:jc w:val="center"/>
              <w:rPr>
                <w:rFonts w:ascii="標楷體" w:eastAsia="標楷體" w:hAnsi="標楷體"/>
                <w:sz w:val="28"/>
                <w:szCs w:val="28"/>
              </w:rPr>
            </w:pPr>
            <w:r w:rsidRPr="00174BEB">
              <w:rPr>
                <w:rFonts w:ascii="標楷體" w:eastAsia="標楷體" w:hAnsi="標楷體" w:hint="eastAsia"/>
                <w:sz w:val="28"/>
                <w:szCs w:val="28"/>
              </w:rPr>
              <w:t>燈王</w:t>
            </w:r>
          </w:p>
        </w:tc>
        <w:tc>
          <w:tcPr>
            <w:tcW w:w="3685" w:type="dxa"/>
          </w:tcPr>
          <w:p w:rsidR="000849EB" w:rsidRPr="00174BEB" w:rsidRDefault="000849EB" w:rsidP="00174BEB">
            <w:pPr>
              <w:spacing w:line="500" w:lineRule="exact"/>
              <w:rPr>
                <w:rFonts w:ascii="標楷體" w:eastAsia="標楷體" w:hAnsi="標楷體"/>
                <w:sz w:val="28"/>
                <w:szCs w:val="28"/>
              </w:rPr>
            </w:pPr>
            <w:r w:rsidRPr="00174BEB">
              <w:rPr>
                <w:rFonts w:ascii="標楷體" w:eastAsia="標楷體" w:hAnsi="標楷體" w:hint="eastAsia"/>
                <w:sz w:val="28"/>
                <w:szCs w:val="28"/>
              </w:rPr>
              <w:t>獎金</w:t>
            </w:r>
            <w:r w:rsidRPr="00174BEB">
              <w:rPr>
                <w:rFonts w:ascii="標楷體" w:eastAsia="標楷體" w:hAnsi="標楷體"/>
                <w:sz w:val="28"/>
                <w:szCs w:val="28"/>
              </w:rPr>
              <w:t>3</w:t>
            </w:r>
            <w:r w:rsidRPr="00174BEB">
              <w:rPr>
                <w:rFonts w:ascii="標楷體" w:eastAsia="標楷體" w:hAnsi="標楷體" w:hint="eastAsia"/>
                <w:sz w:val="28"/>
                <w:szCs w:val="28"/>
              </w:rPr>
              <w:t>萬元及獎狀</w:t>
            </w:r>
          </w:p>
        </w:tc>
        <w:tc>
          <w:tcPr>
            <w:tcW w:w="4257" w:type="dxa"/>
          </w:tcPr>
          <w:p w:rsidR="000849EB" w:rsidRPr="00174BEB" w:rsidRDefault="000849EB" w:rsidP="00174BEB">
            <w:pPr>
              <w:spacing w:line="500" w:lineRule="exact"/>
              <w:rPr>
                <w:rFonts w:ascii="標楷體" w:eastAsia="標楷體" w:hAnsi="標楷體"/>
                <w:sz w:val="28"/>
                <w:szCs w:val="28"/>
              </w:rPr>
            </w:pPr>
            <w:r w:rsidRPr="00174BEB">
              <w:rPr>
                <w:rFonts w:ascii="標楷體" w:eastAsia="標楷體" w:hAnsi="標楷體" w:hint="eastAsia"/>
                <w:sz w:val="28"/>
                <w:szCs w:val="28"/>
              </w:rPr>
              <w:t>記功兩次</w:t>
            </w:r>
          </w:p>
        </w:tc>
      </w:tr>
      <w:tr w:rsidR="000849EB" w:rsidRPr="00944FD2" w:rsidTr="00174BEB">
        <w:tc>
          <w:tcPr>
            <w:tcW w:w="1413" w:type="dxa"/>
          </w:tcPr>
          <w:p w:rsidR="000849EB" w:rsidRPr="00174BEB" w:rsidRDefault="000849EB" w:rsidP="00174BEB">
            <w:pPr>
              <w:spacing w:line="500" w:lineRule="exact"/>
              <w:jc w:val="center"/>
              <w:rPr>
                <w:rFonts w:ascii="標楷體" w:eastAsia="標楷體" w:hAnsi="標楷體"/>
                <w:sz w:val="28"/>
                <w:szCs w:val="28"/>
              </w:rPr>
            </w:pPr>
            <w:r w:rsidRPr="00174BEB">
              <w:rPr>
                <w:rFonts w:ascii="標楷體" w:eastAsia="標楷體" w:hAnsi="標楷體" w:hint="eastAsia"/>
                <w:sz w:val="28"/>
                <w:szCs w:val="28"/>
              </w:rPr>
              <w:t>特優</w:t>
            </w:r>
          </w:p>
        </w:tc>
        <w:tc>
          <w:tcPr>
            <w:tcW w:w="3685" w:type="dxa"/>
          </w:tcPr>
          <w:p w:rsidR="000849EB" w:rsidRPr="00174BEB" w:rsidRDefault="000849EB" w:rsidP="00174BEB">
            <w:pPr>
              <w:spacing w:line="500" w:lineRule="exact"/>
              <w:rPr>
                <w:rFonts w:ascii="標楷體" w:eastAsia="標楷體" w:hAnsi="標楷體"/>
                <w:sz w:val="28"/>
                <w:szCs w:val="28"/>
              </w:rPr>
            </w:pPr>
            <w:r w:rsidRPr="00174BEB">
              <w:rPr>
                <w:rFonts w:ascii="標楷體" w:eastAsia="標楷體" w:hAnsi="標楷體" w:hint="eastAsia"/>
                <w:sz w:val="28"/>
                <w:szCs w:val="28"/>
              </w:rPr>
              <w:t>獎金</w:t>
            </w:r>
            <w:r w:rsidRPr="00174BEB">
              <w:rPr>
                <w:rFonts w:ascii="標楷體" w:eastAsia="標楷體" w:hAnsi="標楷體"/>
                <w:sz w:val="28"/>
                <w:szCs w:val="28"/>
              </w:rPr>
              <w:t>1</w:t>
            </w:r>
            <w:r w:rsidRPr="00174BEB">
              <w:rPr>
                <w:rFonts w:ascii="標楷體" w:eastAsia="標楷體" w:hAnsi="標楷體" w:hint="eastAsia"/>
                <w:sz w:val="28"/>
                <w:szCs w:val="28"/>
              </w:rPr>
              <w:t>萬</w:t>
            </w:r>
            <w:r w:rsidRPr="00174BEB">
              <w:rPr>
                <w:rFonts w:ascii="標楷體" w:eastAsia="標楷體" w:hAnsi="標楷體"/>
                <w:sz w:val="28"/>
                <w:szCs w:val="28"/>
              </w:rPr>
              <w:t>2000</w:t>
            </w:r>
            <w:r w:rsidRPr="00174BEB">
              <w:rPr>
                <w:rFonts w:ascii="標楷體" w:eastAsia="標楷體" w:hAnsi="標楷體" w:hint="eastAsia"/>
                <w:sz w:val="28"/>
                <w:szCs w:val="28"/>
              </w:rPr>
              <w:t>元及獎狀</w:t>
            </w:r>
          </w:p>
        </w:tc>
        <w:tc>
          <w:tcPr>
            <w:tcW w:w="4257" w:type="dxa"/>
          </w:tcPr>
          <w:p w:rsidR="000849EB" w:rsidRPr="00174BEB" w:rsidRDefault="000849EB" w:rsidP="00174BEB">
            <w:pPr>
              <w:spacing w:line="500" w:lineRule="exact"/>
              <w:rPr>
                <w:rFonts w:ascii="標楷體" w:eastAsia="標楷體" w:hAnsi="標楷體"/>
                <w:sz w:val="28"/>
                <w:szCs w:val="28"/>
              </w:rPr>
            </w:pPr>
            <w:r w:rsidRPr="00174BEB">
              <w:rPr>
                <w:rFonts w:ascii="標楷體" w:eastAsia="標楷體" w:hAnsi="標楷體" w:hint="eastAsia"/>
                <w:sz w:val="28"/>
                <w:szCs w:val="28"/>
              </w:rPr>
              <w:t>記功乙次</w:t>
            </w:r>
          </w:p>
        </w:tc>
      </w:tr>
      <w:tr w:rsidR="000849EB" w:rsidRPr="00944FD2" w:rsidTr="00174BEB">
        <w:tc>
          <w:tcPr>
            <w:tcW w:w="1413" w:type="dxa"/>
          </w:tcPr>
          <w:p w:rsidR="000849EB" w:rsidRPr="00174BEB" w:rsidRDefault="000849EB" w:rsidP="00174BEB">
            <w:pPr>
              <w:spacing w:line="500" w:lineRule="exact"/>
              <w:jc w:val="center"/>
              <w:rPr>
                <w:rFonts w:ascii="標楷體" w:eastAsia="標楷體" w:hAnsi="標楷體"/>
                <w:sz w:val="28"/>
                <w:szCs w:val="28"/>
              </w:rPr>
            </w:pPr>
            <w:r w:rsidRPr="00174BEB">
              <w:rPr>
                <w:rFonts w:ascii="標楷體" w:eastAsia="標楷體" w:hAnsi="標楷體" w:hint="eastAsia"/>
                <w:sz w:val="28"/>
                <w:szCs w:val="28"/>
              </w:rPr>
              <w:t>優等</w:t>
            </w:r>
          </w:p>
        </w:tc>
        <w:tc>
          <w:tcPr>
            <w:tcW w:w="3685" w:type="dxa"/>
          </w:tcPr>
          <w:p w:rsidR="000849EB" w:rsidRPr="00174BEB" w:rsidRDefault="000849EB" w:rsidP="00174BEB">
            <w:pPr>
              <w:spacing w:line="500" w:lineRule="exact"/>
              <w:rPr>
                <w:rFonts w:ascii="標楷體" w:eastAsia="標楷體" w:hAnsi="標楷體"/>
                <w:sz w:val="28"/>
                <w:szCs w:val="28"/>
              </w:rPr>
            </w:pPr>
            <w:r w:rsidRPr="00174BEB">
              <w:rPr>
                <w:rFonts w:ascii="標楷體" w:eastAsia="標楷體" w:hAnsi="標楷體" w:hint="eastAsia"/>
                <w:sz w:val="28"/>
                <w:szCs w:val="28"/>
              </w:rPr>
              <w:t>獎金</w:t>
            </w:r>
            <w:r w:rsidRPr="00174BEB">
              <w:rPr>
                <w:rFonts w:ascii="標楷體" w:eastAsia="標楷體" w:hAnsi="標楷體"/>
                <w:sz w:val="28"/>
                <w:szCs w:val="28"/>
              </w:rPr>
              <w:t>6000</w:t>
            </w:r>
            <w:r w:rsidRPr="00174BEB">
              <w:rPr>
                <w:rFonts w:ascii="標楷體" w:eastAsia="標楷體" w:hAnsi="標楷體" w:hint="eastAsia"/>
                <w:sz w:val="28"/>
                <w:szCs w:val="28"/>
              </w:rPr>
              <w:t>元及獎狀</w:t>
            </w:r>
          </w:p>
        </w:tc>
        <w:tc>
          <w:tcPr>
            <w:tcW w:w="4257" w:type="dxa"/>
          </w:tcPr>
          <w:p w:rsidR="000849EB" w:rsidRPr="00174BEB" w:rsidRDefault="000849EB" w:rsidP="00174BEB">
            <w:pPr>
              <w:spacing w:line="500" w:lineRule="exact"/>
              <w:rPr>
                <w:rFonts w:ascii="標楷體" w:eastAsia="標楷體" w:hAnsi="標楷體"/>
                <w:sz w:val="28"/>
                <w:szCs w:val="28"/>
              </w:rPr>
            </w:pPr>
            <w:r w:rsidRPr="00174BEB">
              <w:rPr>
                <w:rFonts w:ascii="標楷體" w:eastAsia="標楷體" w:hAnsi="標楷體" w:hint="eastAsia"/>
                <w:sz w:val="28"/>
                <w:szCs w:val="28"/>
              </w:rPr>
              <w:t>嘉獎乙次</w:t>
            </w:r>
          </w:p>
        </w:tc>
      </w:tr>
      <w:tr w:rsidR="000849EB" w:rsidRPr="00944FD2" w:rsidTr="00174BEB">
        <w:tc>
          <w:tcPr>
            <w:tcW w:w="1413" w:type="dxa"/>
          </w:tcPr>
          <w:p w:rsidR="000849EB" w:rsidRPr="00174BEB" w:rsidRDefault="000849EB" w:rsidP="00174BEB">
            <w:pPr>
              <w:spacing w:line="500" w:lineRule="exact"/>
              <w:jc w:val="center"/>
              <w:rPr>
                <w:rFonts w:ascii="標楷體" w:eastAsia="標楷體" w:hAnsi="標楷體"/>
                <w:sz w:val="28"/>
                <w:szCs w:val="28"/>
              </w:rPr>
            </w:pPr>
            <w:r w:rsidRPr="00174BEB">
              <w:rPr>
                <w:rFonts w:ascii="標楷體" w:eastAsia="標楷體" w:hAnsi="標楷體" w:hint="eastAsia"/>
                <w:sz w:val="28"/>
                <w:szCs w:val="28"/>
              </w:rPr>
              <w:t>甲等</w:t>
            </w:r>
          </w:p>
        </w:tc>
        <w:tc>
          <w:tcPr>
            <w:tcW w:w="3685" w:type="dxa"/>
          </w:tcPr>
          <w:p w:rsidR="000849EB" w:rsidRPr="00174BEB" w:rsidRDefault="000849EB" w:rsidP="00174BEB">
            <w:pPr>
              <w:spacing w:line="500" w:lineRule="exact"/>
              <w:rPr>
                <w:rFonts w:ascii="標楷體" w:eastAsia="標楷體" w:hAnsi="標楷體"/>
                <w:sz w:val="28"/>
                <w:szCs w:val="28"/>
              </w:rPr>
            </w:pPr>
            <w:r w:rsidRPr="00174BEB">
              <w:rPr>
                <w:rFonts w:ascii="標楷體" w:eastAsia="標楷體" w:hAnsi="標楷體" w:hint="eastAsia"/>
                <w:sz w:val="28"/>
                <w:szCs w:val="28"/>
              </w:rPr>
              <w:t>獎金</w:t>
            </w:r>
            <w:r w:rsidRPr="00174BEB">
              <w:rPr>
                <w:rFonts w:ascii="標楷體" w:eastAsia="標楷體" w:hAnsi="標楷體"/>
                <w:sz w:val="28"/>
                <w:szCs w:val="28"/>
              </w:rPr>
              <w:t>3000</w:t>
            </w:r>
            <w:r w:rsidRPr="00174BEB">
              <w:rPr>
                <w:rFonts w:ascii="標楷體" w:eastAsia="標楷體" w:hAnsi="標楷體" w:hint="eastAsia"/>
                <w:sz w:val="28"/>
                <w:szCs w:val="28"/>
              </w:rPr>
              <w:t>元及獎狀</w:t>
            </w:r>
          </w:p>
        </w:tc>
        <w:tc>
          <w:tcPr>
            <w:tcW w:w="4257" w:type="dxa"/>
          </w:tcPr>
          <w:p w:rsidR="000849EB" w:rsidRPr="00174BEB" w:rsidRDefault="000849EB" w:rsidP="00174BEB">
            <w:pPr>
              <w:spacing w:line="500" w:lineRule="exact"/>
              <w:rPr>
                <w:rFonts w:ascii="標楷體" w:eastAsia="標楷體" w:hAnsi="標楷體"/>
                <w:sz w:val="28"/>
                <w:szCs w:val="28"/>
              </w:rPr>
            </w:pPr>
            <w:r w:rsidRPr="00174BEB">
              <w:rPr>
                <w:rFonts w:ascii="標楷體" w:eastAsia="標楷體" w:hAnsi="標楷體" w:hint="eastAsia"/>
                <w:sz w:val="28"/>
                <w:szCs w:val="28"/>
              </w:rPr>
              <w:t>嘉獎乙次</w:t>
            </w:r>
          </w:p>
        </w:tc>
      </w:tr>
      <w:tr w:rsidR="000849EB" w:rsidRPr="00944FD2" w:rsidTr="00174BEB">
        <w:tc>
          <w:tcPr>
            <w:tcW w:w="1413" w:type="dxa"/>
          </w:tcPr>
          <w:p w:rsidR="000849EB" w:rsidRPr="00174BEB" w:rsidRDefault="000849EB" w:rsidP="00174BEB">
            <w:pPr>
              <w:spacing w:line="500" w:lineRule="exact"/>
              <w:jc w:val="center"/>
              <w:rPr>
                <w:rFonts w:ascii="標楷體" w:eastAsia="標楷體" w:hAnsi="標楷體"/>
                <w:sz w:val="28"/>
                <w:szCs w:val="28"/>
              </w:rPr>
            </w:pPr>
            <w:r w:rsidRPr="00174BEB">
              <w:rPr>
                <w:rFonts w:ascii="標楷體" w:eastAsia="標楷體" w:hAnsi="標楷體" w:hint="eastAsia"/>
                <w:sz w:val="28"/>
                <w:szCs w:val="28"/>
              </w:rPr>
              <w:t>佳作</w:t>
            </w:r>
          </w:p>
        </w:tc>
        <w:tc>
          <w:tcPr>
            <w:tcW w:w="3685" w:type="dxa"/>
          </w:tcPr>
          <w:p w:rsidR="000849EB" w:rsidRPr="00174BEB" w:rsidRDefault="000849EB" w:rsidP="00174BEB">
            <w:pPr>
              <w:spacing w:line="500" w:lineRule="exact"/>
              <w:rPr>
                <w:rFonts w:ascii="標楷體" w:eastAsia="標楷體" w:hAnsi="標楷體"/>
                <w:sz w:val="28"/>
                <w:szCs w:val="28"/>
              </w:rPr>
            </w:pPr>
            <w:r w:rsidRPr="00174BEB">
              <w:rPr>
                <w:rFonts w:ascii="標楷體" w:eastAsia="標楷體" w:hAnsi="標楷體" w:hint="eastAsia"/>
                <w:sz w:val="28"/>
                <w:szCs w:val="28"/>
              </w:rPr>
              <w:t>獎金</w:t>
            </w:r>
            <w:r w:rsidRPr="00174BEB">
              <w:rPr>
                <w:rFonts w:ascii="標楷體" w:eastAsia="標楷體" w:hAnsi="標楷體"/>
                <w:sz w:val="28"/>
                <w:szCs w:val="28"/>
              </w:rPr>
              <w:t>1500</w:t>
            </w:r>
            <w:r w:rsidRPr="00174BEB">
              <w:rPr>
                <w:rFonts w:ascii="標楷體" w:eastAsia="標楷體" w:hAnsi="標楷體" w:hint="eastAsia"/>
                <w:sz w:val="28"/>
                <w:szCs w:val="28"/>
              </w:rPr>
              <w:t>元及獎狀</w:t>
            </w:r>
          </w:p>
        </w:tc>
        <w:tc>
          <w:tcPr>
            <w:tcW w:w="4257" w:type="dxa"/>
          </w:tcPr>
          <w:p w:rsidR="000849EB" w:rsidRPr="00174BEB" w:rsidRDefault="000849EB" w:rsidP="00174BEB">
            <w:pPr>
              <w:spacing w:line="500" w:lineRule="exact"/>
              <w:rPr>
                <w:rFonts w:ascii="標楷體" w:eastAsia="標楷體" w:hAnsi="標楷體"/>
                <w:sz w:val="28"/>
                <w:szCs w:val="28"/>
              </w:rPr>
            </w:pPr>
            <w:r w:rsidRPr="00174BEB">
              <w:rPr>
                <w:rFonts w:ascii="標楷體" w:eastAsia="標楷體" w:hAnsi="標楷體" w:hint="eastAsia"/>
                <w:sz w:val="28"/>
                <w:szCs w:val="28"/>
              </w:rPr>
              <w:t>獎狀乙紙</w:t>
            </w:r>
          </w:p>
        </w:tc>
      </w:tr>
    </w:tbl>
    <w:p w:rsidR="000849EB" w:rsidRPr="00944FD2" w:rsidRDefault="000849EB" w:rsidP="008A17F6">
      <w:pPr>
        <w:pStyle w:val="ListParagraph"/>
        <w:numPr>
          <w:ilvl w:val="1"/>
          <w:numId w:val="9"/>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各獎項錄取件數，依參賽件數比例為原則，由評審委員會決議之，每組得獎總件數不得超過該組參賽件數的二分之一，未達評分標準者從缺。</w:t>
      </w:r>
    </w:p>
    <w:p w:rsidR="000849EB" w:rsidRPr="00944FD2" w:rsidRDefault="000849EB" w:rsidP="008A17F6">
      <w:pPr>
        <w:pStyle w:val="ListParagraph"/>
        <w:numPr>
          <w:ilvl w:val="1"/>
          <w:numId w:val="9"/>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本市所屬學校指導教師之敘獎由各校逕依公立高級中學以下學校教師成績考核辦法權責公布；外縣市指導教師，由主辦單位函請各所屬</w:t>
      </w:r>
      <w:r w:rsidRPr="00944FD2">
        <w:rPr>
          <w:rFonts w:ascii="標楷體" w:eastAsia="標楷體" w:hAnsi="標楷體"/>
          <w:sz w:val="28"/>
          <w:szCs w:val="28"/>
        </w:rPr>
        <w:t>(</w:t>
      </w:r>
      <w:r w:rsidRPr="00944FD2">
        <w:rPr>
          <w:rFonts w:ascii="標楷體" w:eastAsia="標楷體" w:hAnsi="標楷體" w:hint="eastAsia"/>
          <w:sz w:val="28"/>
          <w:szCs w:val="28"/>
        </w:rPr>
        <w:t>縣</w:t>
      </w:r>
      <w:r w:rsidRPr="00944FD2">
        <w:rPr>
          <w:rFonts w:ascii="標楷體" w:eastAsia="標楷體" w:hAnsi="標楷體"/>
          <w:sz w:val="28"/>
          <w:szCs w:val="28"/>
        </w:rPr>
        <w:t>)</w:t>
      </w:r>
      <w:r w:rsidRPr="00944FD2">
        <w:rPr>
          <w:rFonts w:ascii="標楷體" w:eastAsia="標楷體" w:hAnsi="標楷體" w:hint="eastAsia"/>
          <w:sz w:val="28"/>
          <w:szCs w:val="28"/>
        </w:rPr>
        <w:t>市政府依相關規定予以獎勵。</w:t>
      </w:r>
    </w:p>
    <w:p w:rsidR="000849EB" w:rsidRPr="00944FD2" w:rsidRDefault="000849EB" w:rsidP="008A17F6">
      <w:pPr>
        <w:pStyle w:val="ListParagraph"/>
        <w:numPr>
          <w:ilvl w:val="1"/>
          <w:numId w:val="9"/>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頒獎典禮：暫定於</w:t>
      </w:r>
      <w:r w:rsidRPr="00944FD2">
        <w:rPr>
          <w:rFonts w:ascii="標楷體" w:eastAsia="標楷體" w:hAnsi="標楷體"/>
          <w:sz w:val="28"/>
          <w:szCs w:val="28"/>
        </w:rPr>
        <w:t>110</w:t>
      </w:r>
      <w:r w:rsidRPr="00944FD2">
        <w:rPr>
          <w:rFonts w:ascii="標楷體" w:eastAsia="標楷體" w:hAnsi="標楷體" w:hint="eastAsia"/>
          <w:sz w:val="28"/>
          <w:szCs w:val="28"/>
        </w:rPr>
        <w:t>年</w:t>
      </w:r>
      <w:r w:rsidRPr="00944FD2">
        <w:rPr>
          <w:rFonts w:ascii="標楷體" w:eastAsia="標楷體" w:hAnsi="標楷體"/>
          <w:sz w:val="28"/>
          <w:szCs w:val="28"/>
        </w:rPr>
        <w:t>3</w:t>
      </w:r>
      <w:r w:rsidRPr="00944FD2">
        <w:rPr>
          <w:rFonts w:ascii="標楷體" w:eastAsia="標楷體" w:hAnsi="標楷體" w:hint="eastAsia"/>
          <w:sz w:val="28"/>
          <w:szCs w:val="28"/>
        </w:rPr>
        <w:t>月</w:t>
      </w:r>
      <w:r w:rsidRPr="00944FD2">
        <w:rPr>
          <w:rFonts w:ascii="標楷體" w:eastAsia="標楷體" w:hAnsi="標楷體"/>
          <w:sz w:val="28"/>
          <w:szCs w:val="28"/>
        </w:rPr>
        <w:t>3</w:t>
      </w:r>
      <w:r w:rsidRPr="00944FD2">
        <w:rPr>
          <w:rFonts w:ascii="標楷體" w:eastAsia="標楷體" w:hAnsi="標楷體" w:hint="eastAsia"/>
          <w:sz w:val="28"/>
          <w:szCs w:val="28"/>
        </w:rPr>
        <w:t>日</w:t>
      </w:r>
      <w:r w:rsidRPr="00944FD2">
        <w:rPr>
          <w:rFonts w:ascii="標楷體" w:eastAsia="標楷體" w:hAnsi="標楷體"/>
          <w:sz w:val="28"/>
          <w:szCs w:val="28"/>
        </w:rPr>
        <w:t>(</w:t>
      </w:r>
      <w:r w:rsidRPr="00944FD2">
        <w:rPr>
          <w:rFonts w:ascii="標楷體" w:eastAsia="標楷體" w:hAnsi="標楷體" w:hint="eastAsia"/>
          <w:sz w:val="28"/>
          <w:szCs w:val="28"/>
        </w:rPr>
        <w:t>週三</w:t>
      </w:r>
      <w:r w:rsidRPr="00944FD2">
        <w:rPr>
          <w:rFonts w:ascii="標楷體" w:eastAsia="標楷體" w:hAnsi="標楷體"/>
          <w:sz w:val="28"/>
          <w:szCs w:val="28"/>
        </w:rPr>
        <w:t>)</w:t>
      </w:r>
      <w:r w:rsidRPr="00944FD2">
        <w:rPr>
          <w:rFonts w:ascii="標楷體" w:eastAsia="標楷體" w:hAnsi="標楷體" w:hint="eastAsia"/>
          <w:sz w:val="28"/>
          <w:szCs w:val="28"/>
        </w:rPr>
        <w:t>，地點細節另行公告。</w:t>
      </w:r>
    </w:p>
    <w:p w:rsidR="000849EB" w:rsidRPr="00944FD2" w:rsidRDefault="000849EB" w:rsidP="00FD504D">
      <w:pPr>
        <w:pStyle w:val="ListParagraph"/>
        <w:numPr>
          <w:ilvl w:val="0"/>
          <w:numId w:val="9"/>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展覽日期與地點：</w:t>
      </w:r>
    </w:p>
    <w:p w:rsidR="000849EB" w:rsidRPr="00944FD2" w:rsidRDefault="000849EB" w:rsidP="00FD504D">
      <w:pPr>
        <w:pStyle w:val="ListParagraph"/>
        <w:numPr>
          <w:ilvl w:val="0"/>
          <w:numId w:val="15"/>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展覽時間：試營運</w:t>
      </w:r>
      <w:r w:rsidRPr="00944FD2">
        <w:rPr>
          <w:rFonts w:ascii="標楷體" w:eastAsia="標楷體" w:hAnsi="標楷體"/>
          <w:sz w:val="28"/>
          <w:szCs w:val="28"/>
        </w:rPr>
        <w:t>110</w:t>
      </w:r>
      <w:r w:rsidRPr="00944FD2">
        <w:rPr>
          <w:rFonts w:ascii="標楷體" w:eastAsia="標楷體" w:hAnsi="標楷體" w:hint="eastAsia"/>
          <w:sz w:val="28"/>
          <w:szCs w:val="28"/>
        </w:rPr>
        <w:t>年</w:t>
      </w:r>
      <w:r w:rsidRPr="00944FD2">
        <w:rPr>
          <w:rFonts w:ascii="標楷體" w:eastAsia="標楷體" w:hAnsi="標楷體"/>
          <w:sz w:val="28"/>
          <w:szCs w:val="28"/>
        </w:rPr>
        <w:t>2</w:t>
      </w:r>
      <w:r w:rsidRPr="00944FD2">
        <w:rPr>
          <w:rFonts w:ascii="標楷體" w:eastAsia="標楷體" w:hAnsi="標楷體" w:hint="eastAsia"/>
          <w:sz w:val="28"/>
          <w:szCs w:val="28"/>
        </w:rPr>
        <w:t>月</w:t>
      </w:r>
      <w:r w:rsidRPr="00944FD2">
        <w:rPr>
          <w:rFonts w:ascii="標楷體" w:eastAsia="標楷體" w:hAnsi="標楷體"/>
          <w:sz w:val="28"/>
          <w:szCs w:val="28"/>
        </w:rPr>
        <w:t>20</w:t>
      </w:r>
      <w:r w:rsidRPr="00944FD2">
        <w:rPr>
          <w:rFonts w:ascii="標楷體" w:eastAsia="標楷體" w:hAnsi="標楷體" w:hint="eastAsia"/>
          <w:sz w:val="28"/>
          <w:szCs w:val="28"/>
        </w:rPr>
        <w:t>日至</w:t>
      </w:r>
      <w:r w:rsidRPr="00944FD2">
        <w:rPr>
          <w:rFonts w:ascii="標楷體" w:eastAsia="標楷體" w:hAnsi="標楷體"/>
          <w:sz w:val="28"/>
          <w:szCs w:val="28"/>
        </w:rPr>
        <w:t>110</w:t>
      </w:r>
      <w:r w:rsidRPr="00944FD2">
        <w:rPr>
          <w:rFonts w:ascii="標楷體" w:eastAsia="標楷體" w:hAnsi="標楷體" w:hint="eastAsia"/>
          <w:sz w:val="28"/>
          <w:szCs w:val="28"/>
        </w:rPr>
        <w:t>年</w:t>
      </w:r>
      <w:r w:rsidRPr="00944FD2">
        <w:rPr>
          <w:rFonts w:ascii="標楷體" w:eastAsia="標楷體" w:hAnsi="標楷體"/>
          <w:sz w:val="28"/>
          <w:szCs w:val="28"/>
        </w:rPr>
        <w:t>2</w:t>
      </w:r>
      <w:r w:rsidRPr="00944FD2">
        <w:rPr>
          <w:rFonts w:ascii="標楷體" w:eastAsia="標楷體" w:hAnsi="標楷體" w:hint="eastAsia"/>
          <w:sz w:val="28"/>
          <w:szCs w:val="28"/>
        </w:rPr>
        <w:t>月</w:t>
      </w:r>
      <w:r w:rsidRPr="00944FD2">
        <w:rPr>
          <w:rFonts w:ascii="標楷體" w:eastAsia="標楷體" w:hAnsi="標楷體"/>
          <w:sz w:val="28"/>
          <w:szCs w:val="28"/>
        </w:rPr>
        <w:t>21</w:t>
      </w:r>
      <w:r w:rsidRPr="00944FD2">
        <w:rPr>
          <w:rFonts w:ascii="標楷體" w:eastAsia="標楷體" w:hAnsi="標楷體" w:hint="eastAsia"/>
          <w:sz w:val="28"/>
          <w:szCs w:val="28"/>
        </w:rPr>
        <w:t>日、</w:t>
      </w:r>
      <w:r w:rsidRPr="00944FD2">
        <w:rPr>
          <w:rFonts w:ascii="標楷體" w:eastAsia="標楷體" w:hAnsi="標楷體"/>
          <w:sz w:val="28"/>
          <w:szCs w:val="28"/>
        </w:rPr>
        <w:t>110</w:t>
      </w:r>
      <w:r w:rsidRPr="00944FD2">
        <w:rPr>
          <w:rFonts w:ascii="標楷體" w:eastAsia="標楷體" w:hAnsi="標楷體" w:hint="eastAsia"/>
          <w:sz w:val="28"/>
          <w:szCs w:val="28"/>
        </w:rPr>
        <w:t>年</w:t>
      </w:r>
      <w:r w:rsidRPr="00944FD2">
        <w:rPr>
          <w:rFonts w:ascii="標楷體" w:eastAsia="標楷體" w:hAnsi="標楷體"/>
          <w:sz w:val="28"/>
          <w:szCs w:val="28"/>
        </w:rPr>
        <w:t>2</w:t>
      </w:r>
      <w:r w:rsidRPr="00944FD2">
        <w:rPr>
          <w:rFonts w:ascii="標楷體" w:eastAsia="標楷體" w:hAnsi="標楷體" w:hint="eastAsia"/>
          <w:sz w:val="28"/>
          <w:szCs w:val="28"/>
        </w:rPr>
        <w:t>月</w:t>
      </w:r>
      <w:r w:rsidRPr="00944FD2">
        <w:rPr>
          <w:rFonts w:ascii="標楷體" w:eastAsia="標楷體" w:hAnsi="標楷體"/>
          <w:sz w:val="28"/>
          <w:szCs w:val="28"/>
        </w:rPr>
        <w:t>26</w:t>
      </w:r>
      <w:r w:rsidRPr="00944FD2">
        <w:rPr>
          <w:rFonts w:ascii="標楷體" w:eastAsia="標楷體" w:hAnsi="標楷體" w:hint="eastAsia"/>
          <w:sz w:val="28"/>
          <w:szCs w:val="28"/>
        </w:rPr>
        <w:t>日</w:t>
      </w:r>
      <w:r w:rsidRPr="00944FD2">
        <w:rPr>
          <w:rFonts w:ascii="標楷體" w:eastAsia="標楷體" w:hAnsi="標楷體"/>
          <w:sz w:val="28"/>
          <w:szCs w:val="28"/>
        </w:rPr>
        <w:t>(</w:t>
      </w:r>
      <w:r w:rsidRPr="00944FD2">
        <w:rPr>
          <w:rFonts w:ascii="標楷體" w:eastAsia="標楷體" w:hAnsi="標楷體" w:hint="eastAsia"/>
          <w:sz w:val="28"/>
          <w:szCs w:val="28"/>
        </w:rPr>
        <w:t>週五</w:t>
      </w:r>
      <w:r w:rsidRPr="00944FD2">
        <w:rPr>
          <w:rFonts w:ascii="標楷體" w:eastAsia="標楷體" w:hAnsi="標楷體"/>
          <w:sz w:val="28"/>
          <w:szCs w:val="28"/>
        </w:rPr>
        <w:t>)</w:t>
      </w:r>
      <w:r w:rsidRPr="00944FD2">
        <w:rPr>
          <w:rFonts w:ascii="標楷體" w:eastAsia="標楷體" w:hAnsi="標楷體" w:hint="eastAsia"/>
          <w:sz w:val="28"/>
          <w:szCs w:val="28"/>
        </w:rPr>
        <w:t>至</w:t>
      </w:r>
      <w:r w:rsidRPr="00944FD2">
        <w:rPr>
          <w:rFonts w:ascii="標楷體" w:eastAsia="標楷體" w:hAnsi="標楷體"/>
          <w:sz w:val="28"/>
          <w:szCs w:val="28"/>
        </w:rPr>
        <w:t>110</w:t>
      </w:r>
      <w:r w:rsidRPr="00944FD2">
        <w:rPr>
          <w:rFonts w:ascii="標楷體" w:eastAsia="標楷體" w:hAnsi="標楷體" w:hint="eastAsia"/>
          <w:sz w:val="28"/>
          <w:szCs w:val="28"/>
        </w:rPr>
        <w:t>年</w:t>
      </w:r>
      <w:r w:rsidRPr="00944FD2">
        <w:rPr>
          <w:rFonts w:ascii="標楷體" w:eastAsia="標楷體" w:hAnsi="標楷體"/>
          <w:sz w:val="28"/>
          <w:szCs w:val="28"/>
        </w:rPr>
        <w:t>3</w:t>
      </w:r>
      <w:r w:rsidRPr="00944FD2">
        <w:rPr>
          <w:rFonts w:ascii="標楷體" w:eastAsia="標楷體" w:hAnsi="標楷體" w:hint="eastAsia"/>
          <w:sz w:val="28"/>
          <w:szCs w:val="28"/>
        </w:rPr>
        <w:t>月</w:t>
      </w:r>
      <w:r w:rsidRPr="00944FD2">
        <w:rPr>
          <w:rFonts w:ascii="標楷體" w:eastAsia="標楷體" w:hAnsi="標楷體"/>
          <w:sz w:val="28"/>
          <w:szCs w:val="28"/>
        </w:rPr>
        <w:t>7</w:t>
      </w:r>
      <w:r w:rsidRPr="00944FD2">
        <w:rPr>
          <w:rFonts w:ascii="標楷體" w:eastAsia="標楷體" w:hAnsi="標楷體" w:hint="eastAsia"/>
          <w:sz w:val="28"/>
          <w:szCs w:val="28"/>
        </w:rPr>
        <w:t>日</w:t>
      </w:r>
      <w:r w:rsidRPr="00944FD2">
        <w:rPr>
          <w:rFonts w:ascii="標楷體" w:eastAsia="標楷體" w:hAnsi="標楷體"/>
          <w:sz w:val="28"/>
          <w:szCs w:val="28"/>
        </w:rPr>
        <w:t>(</w:t>
      </w:r>
      <w:r w:rsidRPr="00944FD2">
        <w:rPr>
          <w:rFonts w:ascii="標楷體" w:eastAsia="標楷體" w:hAnsi="標楷體" w:hint="eastAsia"/>
          <w:sz w:val="28"/>
          <w:szCs w:val="28"/>
        </w:rPr>
        <w:t>週日</w:t>
      </w:r>
      <w:r w:rsidRPr="00944FD2">
        <w:rPr>
          <w:rFonts w:ascii="標楷體" w:eastAsia="標楷體" w:hAnsi="標楷體"/>
          <w:sz w:val="28"/>
          <w:szCs w:val="28"/>
        </w:rPr>
        <w:t>)</w:t>
      </w:r>
      <w:r w:rsidRPr="00944FD2">
        <w:rPr>
          <w:rFonts w:ascii="標楷體" w:eastAsia="標楷體" w:hAnsi="標楷體" w:hint="eastAsia"/>
          <w:sz w:val="28"/>
          <w:szCs w:val="28"/>
        </w:rPr>
        <w:t>，共</w:t>
      </w:r>
      <w:r w:rsidRPr="00944FD2">
        <w:rPr>
          <w:rFonts w:ascii="標楷體" w:eastAsia="標楷體" w:hAnsi="標楷體"/>
          <w:sz w:val="28"/>
          <w:szCs w:val="28"/>
        </w:rPr>
        <w:t>12</w:t>
      </w:r>
      <w:r w:rsidRPr="00944FD2">
        <w:rPr>
          <w:rFonts w:ascii="標楷體" w:eastAsia="標楷體" w:hAnsi="標楷體" w:hint="eastAsia"/>
          <w:sz w:val="28"/>
          <w:szCs w:val="28"/>
        </w:rPr>
        <w:t>天。</w:t>
      </w:r>
    </w:p>
    <w:p w:rsidR="000849EB" w:rsidRPr="00944FD2" w:rsidRDefault="000849EB" w:rsidP="00FD504D">
      <w:pPr>
        <w:pStyle w:val="ListParagraph"/>
        <w:numPr>
          <w:ilvl w:val="0"/>
          <w:numId w:val="15"/>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展覽地點：</w:t>
      </w:r>
      <w:r w:rsidRPr="00944FD2">
        <w:rPr>
          <w:rFonts w:ascii="標楷體" w:eastAsia="標楷體" w:hAnsi="標楷體"/>
          <w:sz w:val="28"/>
          <w:szCs w:val="28"/>
        </w:rPr>
        <w:t>2021</w:t>
      </w:r>
      <w:r w:rsidRPr="00944FD2">
        <w:rPr>
          <w:rFonts w:ascii="標楷體" w:eastAsia="標楷體" w:hAnsi="標楷體" w:hint="eastAsia"/>
          <w:sz w:val="28"/>
          <w:szCs w:val="28"/>
        </w:rPr>
        <w:t>台灣燈會</w:t>
      </w:r>
      <w:r w:rsidRPr="00944FD2">
        <w:rPr>
          <w:rFonts w:ascii="標楷體" w:eastAsia="標楷體" w:hAnsi="標楷體"/>
          <w:sz w:val="28"/>
          <w:szCs w:val="28"/>
        </w:rPr>
        <w:t>-</w:t>
      </w:r>
      <w:r w:rsidRPr="00944FD2">
        <w:rPr>
          <w:rFonts w:ascii="標楷體" w:eastAsia="標楷體" w:hAnsi="標楷體" w:hint="eastAsia"/>
          <w:sz w:val="28"/>
          <w:szCs w:val="28"/>
        </w:rPr>
        <w:t>花燈競賽展覽區。</w:t>
      </w:r>
      <w:r w:rsidRPr="00944FD2">
        <w:rPr>
          <w:rFonts w:ascii="標楷體" w:eastAsia="標楷體" w:hAnsi="標楷體"/>
          <w:sz w:val="28"/>
          <w:szCs w:val="28"/>
        </w:rPr>
        <w:t xml:space="preserve"> </w:t>
      </w:r>
    </w:p>
    <w:p w:rsidR="000849EB" w:rsidRPr="00944FD2" w:rsidRDefault="000849EB" w:rsidP="00FD504D">
      <w:pPr>
        <w:pStyle w:val="ListParagraph"/>
        <w:numPr>
          <w:ilvl w:val="0"/>
          <w:numId w:val="9"/>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作品領回：</w:t>
      </w:r>
    </w:p>
    <w:p w:rsidR="000849EB" w:rsidRPr="00944FD2" w:rsidRDefault="000849EB" w:rsidP="00FD504D">
      <w:pPr>
        <w:pStyle w:val="ListParagraph"/>
        <w:numPr>
          <w:ilvl w:val="0"/>
          <w:numId w:val="16"/>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領回方式：請參賽者或各校派員持領件憑證</w:t>
      </w:r>
      <w:r w:rsidRPr="00944FD2">
        <w:rPr>
          <w:rFonts w:ascii="標楷體" w:eastAsia="標楷體" w:hAnsi="標楷體"/>
          <w:sz w:val="28"/>
          <w:szCs w:val="28"/>
        </w:rPr>
        <w:t>(</w:t>
      </w:r>
      <w:r w:rsidRPr="00944FD2">
        <w:rPr>
          <w:rFonts w:ascii="標楷體" w:eastAsia="標楷體" w:hAnsi="標楷體" w:hint="eastAsia"/>
          <w:sz w:val="28"/>
          <w:szCs w:val="28"/>
        </w:rPr>
        <w:t>收件時發放</w:t>
      </w:r>
      <w:r w:rsidRPr="00944FD2">
        <w:rPr>
          <w:rFonts w:ascii="標楷體" w:eastAsia="標楷體" w:hAnsi="標楷體"/>
          <w:sz w:val="28"/>
          <w:szCs w:val="28"/>
        </w:rPr>
        <w:t>)</w:t>
      </w:r>
      <w:r w:rsidRPr="00944FD2">
        <w:rPr>
          <w:rFonts w:ascii="標楷體" w:eastAsia="標楷體" w:hAnsi="標楷體" w:hint="eastAsia"/>
          <w:sz w:val="28"/>
          <w:szCs w:val="28"/>
        </w:rPr>
        <w:t>親至展覽場地自行拆除及運回。</w:t>
      </w:r>
    </w:p>
    <w:p w:rsidR="000849EB" w:rsidRPr="00944FD2" w:rsidRDefault="000849EB" w:rsidP="00FD504D">
      <w:pPr>
        <w:pStyle w:val="ListParagraph"/>
        <w:numPr>
          <w:ilvl w:val="0"/>
          <w:numId w:val="16"/>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領回時間：</w:t>
      </w:r>
      <w:r w:rsidRPr="00944FD2">
        <w:rPr>
          <w:rFonts w:ascii="標楷體" w:eastAsia="標楷體" w:hAnsi="標楷體"/>
          <w:sz w:val="28"/>
          <w:szCs w:val="28"/>
        </w:rPr>
        <w:t>110</w:t>
      </w:r>
      <w:r w:rsidRPr="00944FD2">
        <w:rPr>
          <w:rFonts w:ascii="標楷體" w:eastAsia="標楷體" w:hAnsi="標楷體" w:hint="eastAsia"/>
          <w:sz w:val="28"/>
          <w:szCs w:val="28"/>
        </w:rPr>
        <w:t>年</w:t>
      </w:r>
      <w:r w:rsidRPr="00944FD2">
        <w:rPr>
          <w:rFonts w:ascii="標楷體" w:eastAsia="標楷體" w:hAnsi="標楷體"/>
          <w:sz w:val="28"/>
          <w:szCs w:val="28"/>
        </w:rPr>
        <w:t>3</w:t>
      </w:r>
      <w:r w:rsidRPr="00944FD2">
        <w:rPr>
          <w:rFonts w:ascii="標楷體" w:eastAsia="標楷體" w:hAnsi="標楷體" w:hint="eastAsia"/>
          <w:sz w:val="28"/>
          <w:szCs w:val="28"/>
        </w:rPr>
        <w:t>月</w:t>
      </w:r>
      <w:r w:rsidRPr="00944FD2">
        <w:rPr>
          <w:rFonts w:ascii="標楷體" w:eastAsia="標楷體" w:hAnsi="標楷體"/>
          <w:sz w:val="28"/>
          <w:szCs w:val="28"/>
        </w:rPr>
        <w:t>8</w:t>
      </w:r>
      <w:r w:rsidRPr="00944FD2">
        <w:rPr>
          <w:rFonts w:ascii="標楷體" w:eastAsia="標楷體" w:hAnsi="標楷體" w:hint="eastAsia"/>
          <w:sz w:val="28"/>
          <w:szCs w:val="28"/>
        </w:rPr>
        <w:t>日</w:t>
      </w:r>
      <w:r w:rsidRPr="00944FD2">
        <w:rPr>
          <w:rFonts w:ascii="標楷體" w:eastAsia="標楷體" w:hAnsi="標楷體"/>
          <w:sz w:val="28"/>
          <w:szCs w:val="28"/>
        </w:rPr>
        <w:t>(</w:t>
      </w:r>
      <w:r w:rsidRPr="00944FD2">
        <w:rPr>
          <w:rFonts w:ascii="標楷體" w:eastAsia="標楷體" w:hAnsi="標楷體" w:hint="eastAsia"/>
          <w:sz w:val="28"/>
          <w:szCs w:val="28"/>
        </w:rPr>
        <w:t>週一</w:t>
      </w:r>
      <w:r w:rsidRPr="00944FD2">
        <w:rPr>
          <w:rFonts w:ascii="標楷體" w:eastAsia="標楷體" w:hAnsi="標楷體"/>
          <w:sz w:val="28"/>
          <w:szCs w:val="28"/>
        </w:rPr>
        <w:t>)</w:t>
      </w:r>
      <w:r w:rsidRPr="00944FD2">
        <w:rPr>
          <w:rFonts w:ascii="標楷體" w:eastAsia="標楷體" w:hAnsi="標楷體" w:hint="eastAsia"/>
          <w:sz w:val="28"/>
          <w:szCs w:val="28"/>
        </w:rPr>
        <w:t>至</w:t>
      </w:r>
      <w:r w:rsidRPr="00944FD2">
        <w:rPr>
          <w:rFonts w:ascii="標楷體" w:eastAsia="標楷體" w:hAnsi="標楷體"/>
          <w:sz w:val="28"/>
          <w:szCs w:val="28"/>
        </w:rPr>
        <w:t>110</w:t>
      </w:r>
      <w:r w:rsidRPr="00944FD2">
        <w:rPr>
          <w:rFonts w:ascii="標楷體" w:eastAsia="標楷體" w:hAnsi="標楷體" w:hint="eastAsia"/>
          <w:sz w:val="28"/>
          <w:szCs w:val="28"/>
        </w:rPr>
        <w:t>年</w:t>
      </w:r>
      <w:r w:rsidRPr="00944FD2">
        <w:rPr>
          <w:rFonts w:ascii="標楷體" w:eastAsia="標楷體" w:hAnsi="標楷體"/>
          <w:sz w:val="28"/>
          <w:szCs w:val="28"/>
        </w:rPr>
        <w:t>3</w:t>
      </w:r>
      <w:r w:rsidRPr="00944FD2">
        <w:rPr>
          <w:rFonts w:ascii="標楷體" w:eastAsia="標楷體" w:hAnsi="標楷體" w:hint="eastAsia"/>
          <w:sz w:val="28"/>
          <w:szCs w:val="28"/>
        </w:rPr>
        <w:t>月</w:t>
      </w:r>
      <w:r w:rsidRPr="00944FD2">
        <w:rPr>
          <w:rFonts w:ascii="標楷體" w:eastAsia="標楷體" w:hAnsi="標楷體"/>
          <w:sz w:val="28"/>
          <w:szCs w:val="28"/>
        </w:rPr>
        <w:t>9</w:t>
      </w:r>
      <w:r w:rsidRPr="00944FD2">
        <w:rPr>
          <w:rFonts w:ascii="標楷體" w:eastAsia="標楷體" w:hAnsi="標楷體" w:hint="eastAsia"/>
          <w:sz w:val="28"/>
          <w:szCs w:val="28"/>
        </w:rPr>
        <w:t>日</w:t>
      </w:r>
      <w:r w:rsidRPr="00944FD2">
        <w:rPr>
          <w:rFonts w:ascii="標楷體" w:eastAsia="標楷體" w:hAnsi="標楷體"/>
          <w:sz w:val="28"/>
          <w:szCs w:val="28"/>
        </w:rPr>
        <w:t>(</w:t>
      </w:r>
      <w:r w:rsidRPr="00944FD2">
        <w:rPr>
          <w:rFonts w:ascii="標楷體" w:eastAsia="標楷體" w:hAnsi="標楷體" w:hint="eastAsia"/>
          <w:sz w:val="28"/>
          <w:szCs w:val="28"/>
        </w:rPr>
        <w:t>週二</w:t>
      </w:r>
      <w:r w:rsidRPr="00944FD2">
        <w:rPr>
          <w:rFonts w:ascii="標楷體" w:eastAsia="標楷體" w:hAnsi="標楷體"/>
          <w:sz w:val="28"/>
          <w:szCs w:val="28"/>
        </w:rPr>
        <w:t>)9</w:t>
      </w:r>
      <w:r w:rsidRPr="00944FD2">
        <w:rPr>
          <w:rFonts w:ascii="標楷體" w:eastAsia="標楷體" w:hAnsi="標楷體" w:hint="eastAsia"/>
          <w:sz w:val="28"/>
          <w:szCs w:val="28"/>
        </w:rPr>
        <w:t>時至</w:t>
      </w:r>
      <w:r w:rsidRPr="00944FD2">
        <w:rPr>
          <w:rFonts w:ascii="標楷體" w:eastAsia="標楷體" w:hAnsi="標楷體"/>
          <w:sz w:val="28"/>
          <w:szCs w:val="28"/>
        </w:rPr>
        <w:t>15</w:t>
      </w:r>
      <w:r w:rsidRPr="00944FD2">
        <w:rPr>
          <w:rFonts w:ascii="標楷體" w:eastAsia="標楷體" w:hAnsi="標楷體" w:hint="eastAsia"/>
          <w:sz w:val="28"/>
          <w:szCs w:val="28"/>
        </w:rPr>
        <w:t>時止，逾時未領回者，由主辦單位全權處理，不得異議且不負保管責任。</w:t>
      </w:r>
    </w:p>
    <w:p w:rsidR="000849EB" w:rsidRPr="00944FD2" w:rsidRDefault="000849EB" w:rsidP="00FD504D">
      <w:pPr>
        <w:pStyle w:val="ListParagraph"/>
        <w:numPr>
          <w:ilvl w:val="0"/>
          <w:numId w:val="9"/>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作者及指導老師注意事項：</w:t>
      </w:r>
    </w:p>
    <w:p w:rsidR="000849EB" w:rsidRPr="00944FD2" w:rsidRDefault="000849EB" w:rsidP="00FD504D">
      <w:pPr>
        <w:pStyle w:val="ListParagraph"/>
        <w:numPr>
          <w:ilvl w:val="0"/>
          <w:numId w:val="17"/>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曾參賽之作品或其修正部分不得參加比賽，違者不予評分；若已得獎者，則取消得獎資格，追回獎金及獎狀。</w:t>
      </w:r>
    </w:p>
    <w:p w:rsidR="000849EB" w:rsidRPr="00944FD2" w:rsidRDefault="000849EB" w:rsidP="00FD504D">
      <w:pPr>
        <w:pStyle w:val="ListParagraph"/>
        <w:numPr>
          <w:ilvl w:val="0"/>
          <w:numId w:val="17"/>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參賽作品不得超過規定之規格，否則評審酌予扣分，破損者或品質不佳者不參予展示，作者不得異議。</w:t>
      </w:r>
    </w:p>
    <w:p w:rsidR="000849EB" w:rsidRPr="00944FD2" w:rsidRDefault="000849EB" w:rsidP="00FD504D">
      <w:pPr>
        <w:pStyle w:val="ListParagraph"/>
        <w:numPr>
          <w:ilvl w:val="0"/>
          <w:numId w:val="17"/>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報名表內容若需更改或無法送件者，於</w:t>
      </w:r>
      <w:r w:rsidRPr="00944FD2">
        <w:rPr>
          <w:rFonts w:ascii="標楷體" w:eastAsia="標楷體" w:hAnsi="標楷體"/>
          <w:sz w:val="28"/>
          <w:szCs w:val="28"/>
        </w:rPr>
        <w:t>109</w:t>
      </w:r>
      <w:r w:rsidRPr="00944FD2">
        <w:rPr>
          <w:rFonts w:ascii="標楷體" w:eastAsia="標楷體" w:hAnsi="標楷體" w:hint="eastAsia"/>
          <w:sz w:val="28"/>
          <w:szCs w:val="28"/>
        </w:rPr>
        <w:t>年</w:t>
      </w:r>
      <w:r w:rsidRPr="00944FD2">
        <w:rPr>
          <w:rFonts w:ascii="標楷體" w:eastAsia="標楷體" w:hAnsi="標楷體"/>
          <w:sz w:val="28"/>
          <w:szCs w:val="28"/>
        </w:rPr>
        <w:t>12</w:t>
      </w:r>
      <w:r w:rsidRPr="00944FD2">
        <w:rPr>
          <w:rFonts w:ascii="標楷體" w:eastAsia="標楷體" w:hAnsi="標楷體" w:hint="eastAsia"/>
          <w:sz w:val="28"/>
          <w:szCs w:val="28"/>
        </w:rPr>
        <w:t>月</w:t>
      </w:r>
      <w:r w:rsidRPr="00944FD2">
        <w:rPr>
          <w:rFonts w:ascii="標楷體" w:eastAsia="標楷體" w:hAnsi="標楷體"/>
          <w:sz w:val="28"/>
          <w:szCs w:val="28"/>
        </w:rPr>
        <w:t>25</w:t>
      </w:r>
      <w:r w:rsidRPr="00944FD2">
        <w:rPr>
          <w:rFonts w:ascii="標楷體" w:eastAsia="標楷體" w:hAnsi="標楷體" w:hint="eastAsia"/>
          <w:sz w:val="28"/>
          <w:szCs w:val="28"/>
        </w:rPr>
        <w:t>日</w:t>
      </w:r>
      <w:r w:rsidRPr="00944FD2">
        <w:rPr>
          <w:rFonts w:ascii="標楷體" w:eastAsia="標楷體" w:hAnsi="標楷體"/>
          <w:sz w:val="28"/>
          <w:szCs w:val="28"/>
        </w:rPr>
        <w:t>(</w:t>
      </w:r>
      <w:r w:rsidRPr="00944FD2">
        <w:rPr>
          <w:rFonts w:ascii="標楷體" w:eastAsia="標楷體" w:hAnsi="標楷體" w:hint="eastAsia"/>
          <w:sz w:val="28"/>
          <w:szCs w:val="28"/>
        </w:rPr>
        <w:t>週五</w:t>
      </w:r>
      <w:r w:rsidRPr="00944FD2">
        <w:rPr>
          <w:rFonts w:ascii="標楷體" w:eastAsia="標楷體" w:hAnsi="標楷體"/>
          <w:sz w:val="28"/>
          <w:szCs w:val="28"/>
        </w:rPr>
        <w:t>)</w:t>
      </w:r>
      <w:r w:rsidRPr="00944FD2">
        <w:rPr>
          <w:rFonts w:ascii="標楷體" w:eastAsia="標楷體" w:hAnsi="標楷體" w:hint="eastAsia"/>
          <w:sz w:val="28"/>
          <w:szCs w:val="28"/>
        </w:rPr>
        <w:t>前，以正式公文向主辦單位提出，逾時則不得更改，敘獎以報名清冊內容為主。</w:t>
      </w:r>
    </w:p>
    <w:p w:rsidR="000849EB" w:rsidRPr="00944FD2" w:rsidRDefault="000849EB" w:rsidP="00FD504D">
      <w:pPr>
        <w:pStyle w:val="ListParagraph"/>
        <w:numPr>
          <w:ilvl w:val="0"/>
          <w:numId w:val="17"/>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參賽作品於收件至領回</w:t>
      </w:r>
      <w:r w:rsidRPr="00944FD2">
        <w:rPr>
          <w:rFonts w:ascii="標楷體" w:eastAsia="標楷體" w:hAnsi="標楷體"/>
          <w:sz w:val="28"/>
          <w:szCs w:val="28"/>
        </w:rPr>
        <w:t>(</w:t>
      </w:r>
      <w:r w:rsidRPr="00944FD2">
        <w:rPr>
          <w:rFonts w:ascii="標楷體" w:eastAsia="標楷體" w:hAnsi="標楷體" w:hint="eastAsia"/>
          <w:sz w:val="28"/>
          <w:szCs w:val="28"/>
        </w:rPr>
        <w:t>含競賽展出</w:t>
      </w:r>
      <w:r w:rsidRPr="00944FD2">
        <w:rPr>
          <w:rFonts w:ascii="標楷體" w:eastAsia="標楷體" w:hAnsi="標楷體"/>
          <w:sz w:val="28"/>
          <w:szCs w:val="28"/>
        </w:rPr>
        <w:t>)</w:t>
      </w:r>
      <w:r w:rsidRPr="00944FD2">
        <w:rPr>
          <w:rFonts w:ascii="標楷體" w:eastAsia="標楷體" w:hAnsi="標楷體" w:hint="eastAsia"/>
          <w:sz w:val="28"/>
          <w:szCs w:val="28"/>
        </w:rPr>
        <w:t>期間，因不可抗拒之情事而損壞者，主辦及承辦單位將通知作者修復，如未修復，主</w:t>
      </w:r>
      <w:r w:rsidRPr="00944FD2">
        <w:rPr>
          <w:rFonts w:ascii="標楷體" w:eastAsia="標楷體" w:hAnsi="標楷體"/>
          <w:sz w:val="28"/>
          <w:szCs w:val="28"/>
        </w:rPr>
        <w:t>(</w:t>
      </w:r>
      <w:r w:rsidRPr="00944FD2">
        <w:rPr>
          <w:rFonts w:ascii="標楷體" w:eastAsia="標楷體" w:hAnsi="標楷體" w:hint="eastAsia"/>
          <w:sz w:val="28"/>
          <w:szCs w:val="28"/>
        </w:rPr>
        <w:t>承</w:t>
      </w:r>
      <w:r w:rsidRPr="00944FD2">
        <w:rPr>
          <w:rFonts w:ascii="標楷體" w:eastAsia="標楷體" w:hAnsi="標楷體"/>
          <w:sz w:val="28"/>
          <w:szCs w:val="28"/>
        </w:rPr>
        <w:t>)</w:t>
      </w:r>
      <w:r w:rsidRPr="00944FD2">
        <w:rPr>
          <w:rFonts w:ascii="標楷體" w:eastAsia="標楷體" w:hAnsi="標楷體" w:hint="eastAsia"/>
          <w:sz w:val="28"/>
          <w:szCs w:val="28"/>
        </w:rPr>
        <w:t>辦單位得逕行派員修復或有權決定並不予展出，且不負任何賠償之責任。</w:t>
      </w:r>
    </w:p>
    <w:p w:rsidR="000849EB" w:rsidRPr="00944FD2" w:rsidRDefault="000849EB" w:rsidP="00FD504D">
      <w:pPr>
        <w:pStyle w:val="ListParagraph"/>
        <w:numPr>
          <w:ilvl w:val="0"/>
          <w:numId w:val="17"/>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每件參賽作品須黏貼標籤，由主辦單位統一製作，於送件時領取填寫並自行黏貼。</w:t>
      </w:r>
    </w:p>
    <w:p w:rsidR="000849EB" w:rsidRPr="00944FD2" w:rsidRDefault="000849EB" w:rsidP="00FD504D">
      <w:pPr>
        <w:pStyle w:val="ListParagraph"/>
        <w:numPr>
          <w:ilvl w:val="0"/>
          <w:numId w:val="17"/>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請慎選通電材料，以防意外事故發生。</w:t>
      </w:r>
    </w:p>
    <w:p w:rsidR="000849EB" w:rsidRPr="00944FD2" w:rsidRDefault="000849EB" w:rsidP="00FD504D">
      <w:pPr>
        <w:pStyle w:val="ListParagraph"/>
        <w:numPr>
          <w:ilvl w:val="0"/>
          <w:numId w:val="17"/>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各組獲獎之獎金，依規定應扣繳所得稅；核銷方式由主辦單位依規定代繳</w:t>
      </w:r>
      <w:r w:rsidRPr="00944FD2">
        <w:rPr>
          <w:rFonts w:ascii="標楷體" w:eastAsia="標楷體" w:hAnsi="標楷體"/>
          <w:sz w:val="28"/>
          <w:szCs w:val="28"/>
        </w:rPr>
        <w:t>(</w:t>
      </w:r>
      <w:r w:rsidRPr="00944FD2">
        <w:rPr>
          <w:rFonts w:ascii="標楷體" w:eastAsia="標楷體" w:hAnsi="標楷體" w:hint="eastAsia"/>
          <w:sz w:val="28"/>
          <w:szCs w:val="28"/>
        </w:rPr>
        <w:t>扣</w:t>
      </w:r>
      <w:r w:rsidRPr="00944FD2">
        <w:rPr>
          <w:rFonts w:ascii="標楷體" w:eastAsia="標楷體" w:hAnsi="標楷體"/>
          <w:sz w:val="28"/>
          <w:szCs w:val="28"/>
        </w:rPr>
        <w:t>)</w:t>
      </w:r>
      <w:r w:rsidRPr="00944FD2">
        <w:rPr>
          <w:rFonts w:ascii="標楷體" w:eastAsia="標楷體" w:hAnsi="標楷體" w:hint="eastAsia"/>
          <w:sz w:val="28"/>
          <w:szCs w:val="28"/>
        </w:rPr>
        <w:t>。</w:t>
      </w:r>
    </w:p>
    <w:p w:rsidR="000849EB" w:rsidRPr="00944FD2" w:rsidRDefault="000849EB" w:rsidP="00FD504D">
      <w:pPr>
        <w:pStyle w:val="ListParagraph"/>
        <w:numPr>
          <w:ilvl w:val="0"/>
          <w:numId w:val="17"/>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所有參賽作品，主</w:t>
      </w:r>
      <w:r w:rsidRPr="00944FD2">
        <w:rPr>
          <w:rFonts w:ascii="標楷體" w:eastAsia="標楷體" w:hAnsi="標楷體"/>
          <w:sz w:val="28"/>
          <w:szCs w:val="28"/>
        </w:rPr>
        <w:t>(</w:t>
      </w:r>
      <w:r w:rsidRPr="00944FD2">
        <w:rPr>
          <w:rFonts w:ascii="標楷體" w:eastAsia="標楷體" w:hAnsi="標楷體" w:hint="eastAsia"/>
          <w:sz w:val="28"/>
          <w:szCs w:val="28"/>
        </w:rPr>
        <w:t>承</w:t>
      </w:r>
      <w:r w:rsidRPr="00944FD2">
        <w:rPr>
          <w:rFonts w:ascii="標楷體" w:eastAsia="標楷體" w:hAnsi="標楷體"/>
          <w:sz w:val="28"/>
          <w:szCs w:val="28"/>
        </w:rPr>
        <w:t>)</w:t>
      </w:r>
      <w:r w:rsidRPr="00944FD2">
        <w:rPr>
          <w:rFonts w:ascii="標楷體" w:eastAsia="標楷體" w:hAnsi="標楷體" w:hint="eastAsia"/>
          <w:sz w:val="28"/>
          <w:szCs w:val="28"/>
        </w:rPr>
        <w:t>辦單位有權攝影、發行專輯及光碟，參賽者不得異議。</w:t>
      </w:r>
    </w:p>
    <w:p w:rsidR="000849EB" w:rsidRPr="00944FD2" w:rsidRDefault="000849EB" w:rsidP="00FD504D">
      <w:pPr>
        <w:pStyle w:val="ListParagraph"/>
        <w:numPr>
          <w:ilvl w:val="0"/>
          <w:numId w:val="17"/>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所為參賽作品需自行留意相關法令，避免侵害他人著作權及商標權。</w:t>
      </w:r>
    </w:p>
    <w:p w:rsidR="000849EB" w:rsidRPr="00944FD2" w:rsidRDefault="000849EB" w:rsidP="00FD504D">
      <w:pPr>
        <w:pStyle w:val="ListParagraph"/>
        <w:numPr>
          <w:ilvl w:val="0"/>
          <w:numId w:val="9"/>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本項活動工作人員</w:t>
      </w:r>
      <w:r w:rsidRPr="00944FD2">
        <w:rPr>
          <w:rFonts w:ascii="標楷體" w:eastAsia="標楷體" w:hAnsi="標楷體"/>
          <w:sz w:val="28"/>
          <w:szCs w:val="28"/>
        </w:rPr>
        <w:t>(</w:t>
      </w:r>
      <w:r w:rsidRPr="00944FD2">
        <w:rPr>
          <w:rFonts w:ascii="標楷體" w:eastAsia="標楷體" w:hAnsi="標楷體" w:hint="eastAsia"/>
          <w:sz w:val="28"/>
          <w:szCs w:val="28"/>
        </w:rPr>
        <w:t>主辦單位及承辦學校有功人員</w:t>
      </w:r>
      <w:r w:rsidRPr="00944FD2">
        <w:rPr>
          <w:rFonts w:ascii="標楷體" w:eastAsia="標楷體" w:hAnsi="標楷體"/>
          <w:sz w:val="28"/>
          <w:szCs w:val="28"/>
        </w:rPr>
        <w:t>)</w:t>
      </w:r>
      <w:r w:rsidRPr="00944FD2">
        <w:rPr>
          <w:rFonts w:ascii="標楷體" w:eastAsia="標楷體" w:hAnsi="標楷體" w:hint="eastAsia"/>
          <w:sz w:val="28"/>
          <w:szCs w:val="28"/>
        </w:rPr>
        <w:t>於活動後，得依「新竹市政府及所屬機關學校公務人員平時獎懲標準」及「新竹市教育專業人員獎懲規定」辦理敘獎。</w:t>
      </w:r>
    </w:p>
    <w:p w:rsidR="000849EB" w:rsidRPr="00944FD2" w:rsidRDefault="000849EB" w:rsidP="00FD504D">
      <w:pPr>
        <w:pStyle w:val="ListParagraph"/>
        <w:numPr>
          <w:ilvl w:val="0"/>
          <w:numId w:val="9"/>
        </w:numPr>
        <w:spacing w:line="500" w:lineRule="exact"/>
        <w:ind w:leftChars="0"/>
        <w:rPr>
          <w:rFonts w:ascii="標楷體" w:eastAsia="標楷體" w:hAnsi="標楷體"/>
          <w:sz w:val="28"/>
          <w:szCs w:val="28"/>
        </w:rPr>
      </w:pPr>
      <w:r w:rsidRPr="00944FD2">
        <w:rPr>
          <w:rFonts w:ascii="標楷體" w:eastAsia="標楷體" w:hAnsi="標楷體" w:hint="eastAsia"/>
          <w:sz w:val="28"/>
          <w:szCs w:val="28"/>
        </w:rPr>
        <w:t>本計畫奉核定後實施，修正時亦同。</w:t>
      </w:r>
    </w:p>
    <w:p w:rsidR="000849EB" w:rsidRPr="00944FD2" w:rsidRDefault="000849EB" w:rsidP="00155B0C">
      <w:pPr>
        <w:pStyle w:val="ListParagraph"/>
        <w:spacing w:line="500" w:lineRule="exact"/>
        <w:ind w:leftChars="0" w:left="720"/>
        <w:rPr>
          <w:rFonts w:ascii="標楷體" w:eastAsia="標楷體" w:hAnsi="標楷體"/>
          <w:sz w:val="28"/>
          <w:szCs w:val="28"/>
        </w:rPr>
      </w:pPr>
    </w:p>
    <w:p w:rsidR="000849EB" w:rsidRPr="00944FD2" w:rsidRDefault="000849EB" w:rsidP="00155B0C">
      <w:pPr>
        <w:pStyle w:val="ListParagraph"/>
        <w:spacing w:line="500" w:lineRule="exact"/>
        <w:ind w:leftChars="0" w:left="720"/>
        <w:rPr>
          <w:rFonts w:ascii="標楷體" w:eastAsia="標楷體" w:hAnsi="標楷體"/>
          <w:sz w:val="28"/>
          <w:szCs w:val="28"/>
        </w:rPr>
      </w:pPr>
    </w:p>
    <w:p w:rsidR="000849EB" w:rsidRPr="00944FD2" w:rsidRDefault="000849EB" w:rsidP="00155B0C">
      <w:pPr>
        <w:pStyle w:val="ListParagraph"/>
        <w:spacing w:line="500" w:lineRule="exact"/>
        <w:ind w:leftChars="0" w:left="720"/>
        <w:rPr>
          <w:rFonts w:ascii="標楷體" w:eastAsia="標楷體" w:hAnsi="標楷體"/>
          <w:sz w:val="28"/>
          <w:szCs w:val="28"/>
        </w:rPr>
      </w:pPr>
    </w:p>
    <w:p w:rsidR="000849EB" w:rsidRPr="00944FD2" w:rsidRDefault="000849EB" w:rsidP="00155B0C">
      <w:pPr>
        <w:pStyle w:val="ListParagraph"/>
        <w:spacing w:line="500" w:lineRule="exact"/>
        <w:ind w:leftChars="0" w:left="720"/>
        <w:rPr>
          <w:rFonts w:ascii="標楷體" w:eastAsia="標楷體" w:hAnsi="標楷體"/>
          <w:sz w:val="28"/>
          <w:szCs w:val="28"/>
        </w:rPr>
      </w:pPr>
    </w:p>
    <w:p w:rsidR="000849EB" w:rsidRPr="00944FD2" w:rsidRDefault="000849EB" w:rsidP="00155B0C">
      <w:pPr>
        <w:pStyle w:val="ListParagraph"/>
        <w:spacing w:line="500" w:lineRule="exact"/>
        <w:ind w:leftChars="0" w:left="720"/>
        <w:rPr>
          <w:rFonts w:ascii="標楷體" w:eastAsia="標楷體" w:hAnsi="標楷體"/>
          <w:sz w:val="28"/>
          <w:szCs w:val="28"/>
        </w:rPr>
      </w:pPr>
    </w:p>
    <w:p w:rsidR="000849EB" w:rsidRPr="00944FD2" w:rsidRDefault="000849EB" w:rsidP="00155B0C">
      <w:pPr>
        <w:pStyle w:val="ListParagraph"/>
        <w:spacing w:line="500" w:lineRule="exact"/>
        <w:ind w:leftChars="0" w:left="720"/>
        <w:rPr>
          <w:rFonts w:ascii="標楷體" w:eastAsia="標楷體" w:hAnsi="標楷體"/>
          <w:sz w:val="28"/>
          <w:szCs w:val="28"/>
        </w:rPr>
      </w:pPr>
    </w:p>
    <w:p w:rsidR="000849EB" w:rsidRPr="00944FD2" w:rsidRDefault="000849EB" w:rsidP="00155B0C">
      <w:pPr>
        <w:pStyle w:val="ListParagraph"/>
        <w:spacing w:line="500" w:lineRule="exact"/>
        <w:ind w:leftChars="0" w:left="720"/>
        <w:rPr>
          <w:rFonts w:ascii="標楷體" w:eastAsia="標楷體" w:hAnsi="標楷體"/>
          <w:sz w:val="28"/>
          <w:szCs w:val="28"/>
        </w:rPr>
      </w:pPr>
    </w:p>
    <w:p w:rsidR="000849EB" w:rsidRPr="00944FD2" w:rsidRDefault="000849EB" w:rsidP="00155B0C">
      <w:pPr>
        <w:pStyle w:val="ListParagraph"/>
        <w:spacing w:line="500" w:lineRule="exact"/>
        <w:ind w:leftChars="0" w:left="720"/>
        <w:rPr>
          <w:rFonts w:ascii="標楷體" w:eastAsia="標楷體" w:hAnsi="標楷體"/>
          <w:sz w:val="28"/>
          <w:szCs w:val="28"/>
        </w:rPr>
      </w:pPr>
    </w:p>
    <w:p w:rsidR="000849EB" w:rsidRPr="00944FD2" w:rsidRDefault="000849EB" w:rsidP="00155B0C">
      <w:pPr>
        <w:pStyle w:val="ListParagraph"/>
        <w:spacing w:line="500" w:lineRule="exact"/>
        <w:ind w:leftChars="0" w:left="720"/>
        <w:rPr>
          <w:rFonts w:ascii="標楷體" w:eastAsia="標楷體" w:hAnsi="標楷體"/>
          <w:sz w:val="28"/>
          <w:szCs w:val="28"/>
        </w:rPr>
      </w:pPr>
    </w:p>
    <w:p w:rsidR="000849EB" w:rsidRPr="00944FD2" w:rsidRDefault="000849EB" w:rsidP="00155B0C">
      <w:pPr>
        <w:pStyle w:val="ListParagraph"/>
        <w:spacing w:line="500" w:lineRule="exact"/>
        <w:ind w:leftChars="0" w:left="720"/>
        <w:rPr>
          <w:rFonts w:ascii="標楷體" w:eastAsia="標楷體" w:hAnsi="標楷體"/>
          <w:sz w:val="28"/>
          <w:szCs w:val="28"/>
        </w:rPr>
      </w:pPr>
    </w:p>
    <w:p w:rsidR="000849EB" w:rsidRPr="00944FD2" w:rsidRDefault="000849EB" w:rsidP="00155B0C">
      <w:pPr>
        <w:pStyle w:val="ListParagraph"/>
        <w:spacing w:line="500" w:lineRule="exact"/>
        <w:ind w:leftChars="0" w:left="720"/>
        <w:rPr>
          <w:rFonts w:ascii="標楷體" w:eastAsia="標楷體" w:hAnsi="標楷體"/>
          <w:sz w:val="28"/>
          <w:szCs w:val="28"/>
        </w:rPr>
      </w:pPr>
    </w:p>
    <w:p w:rsidR="000849EB" w:rsidRPr="00944FD2" w:rsidRDefault="000849EB" w:rsidP="00155B0C">
      <w:pPr>
        <w:pStyle w:val="ListParagraph"/>
        <w:spacing w:line="500" w:lineRule="exact"/>
        <w:ind w:leftChars="0" w:left="720"/>
        <w:rPr>
          <w:rFonts w:ascii="標楷體" w:eastAsia="標楷體" w:hAnsi="標楷體"/>
          <w:sz w:val="28"/>
          <w:szCs w:val="28"/>
        </w:rPr>
      </w:pPr>
    </w:p>
    <w:sectPr w:rsidR="000849EB" w:rsidRPr="00944FD2" w:rsidSect="00894161">
      <w:foot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9EB" w:rsidRDefault="000849EB" w:rsidP="00AB3B63">
      <w:r>
        <w:separator/>
      </w:r>
    </w:p>
  </w:endnote>
  <w:endnote w:type="continuationSeparator" w:id="0">
    <w:p w:rsidR="000849EB" w:rsidRDefault="000849EB" w:rsidP="00AB3B6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9EB" w:rsidRDefault="000849EB">
    <w:pPr>
      <w:pStyle w:val="Footer"/>
      <w:jc w:val="center"/>
    </w:pPr>
    <w:fldSimple w:instr="PAGE   \* MERGEFORMAT">
      <w:r w:rsidRPr="00851744">
        <w:rPr>
          <w:noProof/>
          <w:lang w:val="zh-TW"/>
        </w:rPr>
        <w:t>1</w:t>
      </w:r>
    </w:fldSimple>
  </w:p>
  <w:p w:rsidR="000849EB" w:rsidRDefault="000849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9EB" w:rsidRDefault="000849EB" w:rsidP="00AB3B63">
      <w:r>
        <w:separator/>
      </w:r>
    </w:p>
  </w:footnote>
  <w:footnote w:type="continuationSeparator" w:id="0">
    <w:p w:rsidR="000849EB" w:rsidRDefault="000849EB" w:rsidP="00AB3B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20EDCBC"/>
    <w:lvl w:ilvl="0">
      <w:start w:val="1"/>
      <w:numFmt w:val="bullet"/>
      <w:lvlText w:val=""/>
      <w:lvlJc w:val="left"/>
      <w:pPr>
        <w:tabs>
          <w:tab w:val="num" w:pos="361"/>
        </w:tabs>
        <w:ind w:left="361" w:hanging="360"/>
      </w:pPr>
      <w:rPr>
        <w:rFonts w:ascii="Wingdings" w:hAnsi="Wingdings" w:hint="default"/>
      </w:rPr>
    </w:lvl>
  </w:abstractNum>
  <w:abstractNum w:abstractNumId="1">
    <w:nsid w:val="03A6255E"/>
    <w:multiLevelType w:val="hybridMultilevel"/>
    <w:tmpl w:val="EC08795A"/>
    <w:lvl w:ilvl="0" w:tplc="6FD6ED50">
      <w:start w:val="1"/>
      <w:numFmt w:val="taiwaneseCountingThousand"/>
      <w:lvlText w:val="(%1)"/>
      <w:lvlJc w:val="left"/>
      <w:pPr>
        <w:ind w:left="1080" w:hanging="600"/>
      </w:pPr>
      <w:rPr>
        <w:rFonts w:cs="Times New Roman" w:hint="default"/>
      </w:rPr>
    </w:lvl>
    <w:lvl w:ilvl="1" w:tplc="D43CAC5A">
      <w:start w:val="4"/>
      <w:numFmt w:val="taiwaneseCountingThousand"/>
      <w:lvlText w:val="%2、"/>
      <w:lvlJc w:val="left"/>
      <w:pPr>
        <w:ind w:left="720" w:hanging="72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nsid w:val="04C3614D"/>
    <w:multiLevelType w:val="hybridMultilevel"/>
    <w:tmpl w:val="5270F4B2"/>
    <w:lvl w:ilvl="0" w:tplc="B3CC25E8">
      <w:start w:val="1"/>
      <w:numFmt w:val="taiwaneseCountingThousand"/>
      <w:lvlText w:val="%1、"/>
      <w:lvlJc w:val="left"/>
      <w:pPr>
        <w:ind w:left="720" w:hanging="720"/>
      </w:pPr>
      <w:rPr>
        <w:rFonts w:cs="Times New Roman" w:hint="default"/>
      </w:rPr>
    </w:lvl>
    <w:lvl w:ilvl="1" w:tplc="14A41D3A">
      <w:start w:val="1"/>
      <w:numFmt w:val="taiwaneseCountingThousand"/>
      <w:lvlText w:val="(%2)"/>
      <w:lvlJc w:val="left"/>
      <w:pPr>
        <w:ind w:left="1146" w:hanging="72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4C47EE2"/>
    <w:multiLevelType w:val="hybridMultilevel"/>
    <w:tmpl w:val="3DF072DC"/>
    <w:lvl w:ilvl="0" w:tplc="A97A4EA4">
      <w:start w:val="1"/>
      <w:numFmt w:val="decimal"/>
      <w:lvlText w:val="%1."/>
      <w:lvlJc w:val="left"/>
      <w:pPr>
        <w:ind w:left="1506" w:hanging="360"/>
      </w:pPr>
      <w:rPr>
        <w:rFonts w:cs="Times New Roman" w:hint="default"/>
      </w:rPr>
    </w:lvl>
    <w:lvl w:ilvl="1" w:tplc="04090019" w:tentative="1">
      <w:start w:val="1"/>
      <w:numFmt w:val="ideographTraditional"/>
      <w:lvlText w:val="%2、"/>
      <w:lvlJc w:val="left"/>
      <w:pPr>
        <w:ind w:left="2106" w:hanging="480"/>
      </w:pPr>
      <w:rPr>
        <w:rFonts w:cs="Times New Roman"/>
      </w:rPr>
    </w:lvl>
    <w:lvl w:ilvl="2" w:tplc="0409001B" w:tentative="1">
      <w:start w:val="1"/>
      <w:numFmt w:val="lowerRoman"/>
      <w:lvlText w:val="%3."/>
      <w:lvlJc w:val="right"/>
      <w:pPr>
        <w:ind w:left="2586" w:hanging="480"/>
      </w:pPr>
      <w:rPr>
        <w:rFonts w:cs="Times New Roman"/>
      </w:rPr>
    </w:lvl>
    <w:lvl w:ilvl="3" w:tplc="0409000F" w:tentative="1">
      <w:start w:val="1"/>
      <w:numFmt w:val="decimal"/>
      <w:lvlText w:val="%4."/>
      <w:lvlJc w:val="left"/>
      <w:pPr>
        <w:ind w:left="3066" w:hanging="480"/>
      </w:pPr>
      <w:rPr>
        <w:rFonts w:cs="Times New Roman"/>
      </w:rPr>
    </w:lvl>
    <w:lvl w:ilvl="4" w:tplc="04090019" w:tentative="1">
      <w:start w:val="1"/>
      <w:numFmt w:val="ideographTraditional"/>
      <w:lvlText w:val="%5、"/>
      <w:lvlJc w:val="left"/>
      <w:pPr>
        <w:ind w:left="3546" w:hanging="480"/>
      </w:pPr>
      <w:rPr>
        <w:rFonts w:cs="Times New Roman"/>
      </w:rPr>
    </w:lvl>
    <w:lvl w:ilvl="5" w:tplc="0409001B" w:tentative="1">
      <w:start w:val="1"/>
      <w:numFmt w:val="lowerRoman"/>
      <w:lvlText w:val="%6."/>
      <w:lvlJc w:val="right"/>
      <w:pPr>
        <w:ind w:left="4026" w:hanging="480"/>
      </w:pPr>
      <w:rPr>
        <w:rFonts w:cs="Times New Roman"/>
      </w:rPr>
    </w:lvl>
    <w:lvl w:ilvl="6" w:tplc="0409000F" w:tentative="1">
      <w:start w:val="1"/>
      <w:numFmt w:val="decimal"/>
      <w:lvlText w:val="%7."/>
      <w:lvlJc w:val="left"/>
      <w:pPr>
        <w:ind w:left="4506" w:hanging="480"/>
      </w:pPr>
      <w:rPr>
        <w:rFonts w:cs="Times New Roman"/>
      </w:rPr>
    </w:lvl>
    <w:lvl w:ilvl="7" w:tplc="04090019" w:tentative="1">
      <w:start w:val="1"/>
      <w:numFmt w:val="ideographTraditional"/>
      <w:lvlText w:val="%8、"/>
      <w:lvlJc w:val="left"/>
      <w:pPr>
        <w:ind w:left="4986" w:hanging="480"/>
      </w:pPr>
      <w:rPr>
        <w:rFonts w:cs="Times New Roman"/>
      </w:rPr>
    </w:lvl>
    <w:lvl w:ilvl="8" w:tplc="0409001B" w:tentative="1">
      <w:start w:val="1"/>
      <w:numFmt w:val="lowerRoman"/>
      <w:lvlText w:val="%9."/>
      <w:lvlJc w:val="right"/>
      <w:pPr>
        <w:ind w:left="5466" w:hanging="480"/>
      </w:pPr>
      <w:rPr>
        <w:rFonts w:cs="Times New Roman"/>
      </w:rPr>
    </w:lvl>
  </w:abstractNum>
  <w:abstractNum w:abstractNumId="4">
    <w:nsid w:val="081E198A"/>
    <w:multiLevelType w:val="hybridMultilevel"/>
    <w:tmpl w:val="AFFE176A"/>
    <w:lvl w:ilvl="0" w:tplc="362C8DDC">
      <w:start w:val="1"/>
      <w:numFmt w:val="taiwaneseCountingThousand"/>
      <w:lvlText w:val="(%1)"/>
      <w:lvlJc w:val="left"/>
      <w:pPr>
        <w:ind w:left="1146" w:hanging="720"/>
      </w:pPr>
      <w:rPr>
        <w:rFonts w:cs="Times New Roman" w:hint="default"/>
      </w:rPr>
    </w:lvl>
    <w:lvl w:ilvl="1" w:tplc="C2E6AA18">
      <w:start w:val="1"/>
      <w:numFmt w:val="decimal"/>
      <w:lvlText w:val="%2."/>
      <w:lvlJc w:val="left"/>
      <w:pPr>
        <w:ind w:left="360" w:hanging="360"/>
      </w:pPr>
      <w:rPr>
        <w:rFonts w:cs="Times New Roman" w:hint="default"/>
      </w:rPr>
    </w:lvl>
    <w:lvl w:ilvl="2" w:tplc="0409001B" w:tentative="1">
      <w:start w:val="1"/>
      <w:numFmt w:val="lowerRoman"/>
      <w:lvlText w:val="%3."/>
      <w:lvlJc w:val="right"/>
      <w:pPr>
        <w:ind w:left="1723" w:hanging="480"/>
      </w:pPr>
      <w:rPr>
        <w:rFonts w:cs="Times New Roman"/>
      </w:rPr>
    </w:lvl>
    <w:lvl w:ilvl="3" w:tplc="0409000F" w:tentative="1">
      <w:start w:val="1"/>
      <w:numFmt w:val="decimal"/>
      <w:lvlText w:val="%4."/>
      <w:lvlJc w:val="left"/>
      <w:pPr>
        <w:ind w:left="2203" w:hanging="480"/>
      </w:pPr>
      <w:rPr>
        <w:rFonts w:cs="Times New Roman"/>
      </w:rPr>
    </w:lvl>
    <w:lvl w:ilvl="4" w:tplc="04090019" w:tentative="1">
      <w:start w:val="1"/>
      <w:numFmt w:val="ideographTraditional"/>
      <w:lvlText w:val="%5、"/>
      <w:lvlJc w:val="left"/>
      <w:pPr>
        <w:ind w:left="2683" w:hanging="480"/>
      </w:pPr>
      <w:rPr>
        <w:rFonts w:cs="Times New Roman"/>
      </w:rPr>
    </w:lvl>
    <w:lvl w:ilvl="5" w:tplc="0409001B" w:tentative="1">
      <w:start w:val="1"/>
      <w:numFmt w:val="lowerRoman"/>
      <w:lvlText w:val="%6."/>
      <w:lvlJc w:val="right"/>
      <w:pPr>
        <w:ind w:left="3163" w:hanging="480"/>
      </w:pPr>
      <w:rPr>
        <w:rFonts w:cs="Times New Roman"/>
      </w:rPr>
    </w:lvl>
    <w:lvl w:ilvl="6" w:tplc="0409000F" w:tentative="1">
      <w:start w:val="1"/>
      <w:numFmt w:val="decimal"/>
      <w:lvlText w:val="%7."/>
      <w:lvlJc w:val="left"/>
      <w:pPr>
        <w:ind w:left="3643" w:hanging="480"/>
      </w:pPr>
      <w:rPr>
        <w:rFonts w:cs="Times New Roman"/>
      </w:rPr>
    </w:lvl>
    <w:lvl w:ilvl="7" w:tplc="04090019" w:tentative="1">
      <w:start w:val="1"/>
      <w:numFmt w:val="ideographTraditional"/>
      <w:lvlText w:val="%8、"/>
      <w:lvlJc w:val="left"/>
      <w:pPr>
        <w:ind w:left="4123" w:hanging="480"/>
      </w:pPr>
      <w:rPr>
        <w:rFonts w:cs="Times New Roman"/>
      </w:rPr>
    </w:lvl>
    <w:lvl w:ilvl="8" w:tplc="0409001B" w:tentative="1">
      <w:start w:val="1"/>
      <w:numFmt w:val="lowerRoman"/>
      <w:lvlText w:val="%9."/>
      <w:lvlJc w:val="right"/>
      <w:pPr>
        <w:ind w:left="4603" w:hanging="480"/>
      </w:pPr>
      <w:rPr>
        <w:rFonts w:cs="Times New Roman"/>
      </w:rPr>
    </w:lvl>
  </w:abstractNum>
  <w:abstractNum w:abstractNumId="5">
    <w:nsid w:val="0A0C15EC"/>
    <w:multiLevelType w:val="hybridMultilevel"/>
    <w:tmpl w:val="C9205CEA"/>
    <w:lvl w:ilvl="0" w:tplc="854E63EC">
      <w:start w:val="1"/>
      <w:numFmt w:val="taiwaneseCountingThousand"/>
      <w:lvlText w:val="(%1)"/>
      <w:lvlJc w:val="left"/>
      <w:pPr>
        <w:ind w:left="953" w:hanging="480"/>
      </w:pPr>
      <w:rPr>
        <w:rFonts w:cs="Times New Roman" w:hint="default"/>
      </w:rPr>
    </w:lvl>
    <w:lvl w:ilvl="1" w:tplc="04090019" w:tentative="1">
      <w:start w:val="1"/>
      <w:numFmt w:val="ideographTraditional"/>
      <w:lvlText w:val="%2、"/>
      <w:lvlJc w:val="left"/>
      <w:pPr>
        <w:ind w:left="1433" w:hanging="480"/>
      </w:pPr>
      <w:rPr>
        <w:rFonts w:cs="Times New Roman"/>
      </w:rPr>
    </w:lvl>
    <w:lvl w:ilvl="2" w:tplc="854E63EC">
      <w:start w:val="1"/>
      <w:numFmt w:val="taiwaneseCountingThousand"/>
      <w:lvlText w:val="(%3)"/>
      <w:lvlJc w:val="left"/>
      <w:pPr>
        <w:ind w:left="1913" w:hanging="480"/>
      </w:pPr>
      <w:rPr>
        <w:rFonts w:cs="Times New Roman" w:hint="default"/>
      </w:rPr>
    </w:lvl>
    <w:lvl w:ilvl="3" w:tplc="0409000F" w:tentative="1">
      <w:start w:val="1"/>
      <w:numFmt w:val="decimal"/>
      <w:lvlText w:val="%4."/>
      <w:lvlJc w:val="left"/>
      <w:pPr>
        <w:ind w:left="2393" w:hanging="480"/>
      </w:pPr>
      <w:rPr>
        <w:rFonts w:cs="Times New Roman"/>
      </w:rPr>
    </w:lvl>
    <w:lvl w:ilvl="4" w:tplc="04090019" w:tentative="1">
      <w:start w:val="1"/>
      <w:numFmt w:val="ideographTraditional"/>
      <w:lvlText w:val="%5、"/>
      <w:lvlJc w:val="left"/>
      <w:pPr>
        <w:ind w:left="2873" w:hanging="480"/>
      </w:pPr>
      <w:rPr>
        <w:rFonts w:cs="Times New Roman"/>
      </w:rPr>
    </w:lvl>
    <w:lvl w:ilvl="5" w:tplc="0409001B" w:tentative="1">
      <w:start w:val="1"/>
      <w:numFmt w:val="lowerRoman"/>
      <w:lvlText w:val="%6."/>
      <w:lvlJc w:val="right"/>
      <w:pPr>
        <w:ind w:left="3353" w:hanging="480"/>
      </w:pPr>
      <w:rPr>
        <w:rFonts w:cs="Times New Roman"/>
      </w:rPr>
    </w:lvl>
    <w:lvl w:ilvl="6" w:tplc="0409000F" w:tentative="1">
      <w:start w:val="1"/>
      <w:numFmt w:val="decimal"/>
      <w:lvlText w:val="%7."/>
      <w:lvlJc w:val="left"/>
      <w:pPr>
        <w:ind w:left="3833" w:hanging="480"/>
      </w:pPr>
      <w:rPr>
        <w:rFonts w:cs="Times New Roman"/>
      </w:rPr>
    </w:lvl>
    <w:lvl w:ilvl="7" w:tplc="04090019" w:tentative="1">
      <w:start w:val="1"/>
      <w:numFmt w:val="ideographTraditional"/>
      <w:lvlText w:val="%8、"/>
      <w:lvlJc w:val="left"/>
      <w:pPr>
        <w:ind w:left="4313" w:hanging="480"/>
      </w:pPr>
      <w:rPr>
        <w:rFonts w:cs="Times New Roman"/>
      </w:rPr>
    </w:lvl>
    <w:lvl w:ilvl="8" w:tplc="0409001B" w:tentative="1">
      <w:start w:val="1"/>
      <w:numFmt w:val="lowerRoman"/>
      <w:lvlText w:val="%9."/>
      <w:lvlJc w:val="right"/>
      <w:pPr>
        <w:ind w:left="4793" w:hanging="480"/>
      </w:pPr>
      <w:rPr>
        <w:rFonts w:cs="Times New Roman"/>
      </w:rPr>
    </w:lvl>
  </w:abstractNum>
  <w:abstractNum w:abstractNumId="6">
    <w:nsid w:val="0B24037C"/>
    <w:multiLevelType w:val="hybridMultilevel"/>
    <w:tmpl w:val="EC08795A"/>
    <w:lvl w:ilvl="0" w:tplc="6FD6ED50">
      <w:start w:val="1"/>
      <w:numFmt w:val="taiwaneseCountingThousand"/>
      <w:lvlText w:val="(%1)"/>
      <w:lvlJc w:val="left"/>
      <w:pPr>
        <w:ind w:left="1080" w:hanging="600"/>
      </w:pPr>
      <w:rPr>
        <w:rFonts w:cs="Times New Roman" w:hint="default"/>
      </w:rPr>
    </w:lvl>
    <w:lvl w:ilvl="1" w:tplc="D43CAC5A">
      <w:start w:val="4"/>
      <w:numFmt w:val="taiwaneseCountingThousand"/>
      <w:lvlText w:val="%2、"/>
      <w:lvlJc w:val="left"/>
      <w:pPr>
        <w:ind w:left="720" w:hanging="72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7">
    <w:nsid w:val="18EE0A6F"/>
    <w:multiLevelType w:val="hybridMultilevel"/>
    <w:tmpl w:val="A6EADDD0"/>
    <w:lvl w:ilvl="0" w:tplc="362C8DDC">
      <w:start w:val="1"/>
      <w:numFmt w:val="taiwaneseCountingThousand"/>
      <w:lvlText w:val="(%1)"/>
      <w:lvlJc w:val="left"/>
      <w:pPr>
        <w:ind w:left="1146" w:hanging="720"/>
      </w:pPr>
      <w:rPr>
        <w:rFonts w:cs="Times New Roman" w:hint="default"/>
      </w:rPr>
    </w:lvl>
    <w:lvl w:ilvl="1" w:tplc="04090019" w:tentative="1">
      <w:start w:val="1"/>
      <w:numFmt w:val="ideographTraditional"/>
      <w:lvlText w:val="%2、"/>
      <w:lvlJc w:val="left"/>
      <w:pPr>
        <w:ind w:left="1243" w:hanging="480"/>
      </w:pPr>
      <w:rPr>
        <w:rFonts w:cs="Times New Roman"/>
      </w:rPr>
    </w:lvl>
    <w:lvl w:ilvl="2" w:tplc="0409001B" w:tentative="1">
      <w:start w:val="1"/>
      <w:numFmt w:val="lowerRoman"/>
      <w:lvlText w:val="%3."/>
      <w:lvlJc w:val="right"/>
      <w:pPr>
        <w:ind w:left="1723" w:hanging="480"/>
      </w:pPr>
      <w:rPr>
        <w:rFonts w:cs="Times New Roman"/>
      </w:rPr>
    </w:lvl>
    <w:lvl w:ilvl="3" w:tplc="0409000F" w:tentative="1">
      <w:start w:val="1"/>
      <w:numFmt w:val="decimal"/>
      <w:lvlText w:val="%4."/>
      <w:lvlJc w:val="left"/>
      <w:pPr>
        <w:ind w:left="2203" w:hanging="480"/>
      </w:pPr>
      <w:rPr>
        <w:rFonts w:cs="Times New Roman"/>
      </w:rPr>
    </w:lvl>
    <w:lvl w:ilvl="4" w:tplc="04090019" w:tentative="1">
      <w:start w:val="1"/>
      <w:numFmt w:val="ideographTraditional"/>
      <w:lvlText w:val="%5、"/>
      <w:lvlJc w:val="left"/>
      <w:pPr>
        <w:ind w:left="2683" w:hanging="480"/>
      </w:pPr>
      <w:rPr>
        <w:rFonts w:cs="Times New Roman"/>
      </w:rPr>
    </w:lvl>
    <w:lvl w:ilvl="5" w:tplc="0409001B" w:tentative="1">
      <w:start w:val="1"/>
      <w:numFmt w:val="lowerRoman"/>
      <w:lvlText w:val="%6."/>
      <w:lvlJc w:val="right"/>
      <w:pPr>
        <w:ind w:left="3163" w:hanging="480"/>
      </w:pPr>
      <w:rPr>
        <w:rFonts w:cs="Times New Roman"/>
      </w:rPr>
    </w:lvl>
    <w:lvl w:ilvl="6" w:tplc="0409000F" w:tentative="1">
      <w:start w:val="1"/>
      <w:numFmt w:val="decimal"/>
      <w:lvlText w:val="%7."/>
      <w:lvlJc w:val="left"/>
      <w:pPr>
        <w:ind w:left="3643" w:hanging="480"/>
      </w:pPr>
      <w:rPr>
        <w:rFonts w:cs="Times New Roman"/>
      </w:rPr>
    </w:lvl>
    <w:lvl w:ilvl="7" w:tplc="04090019" w:tentative="1">
      <w:start w:val="1"/>
      <w:numFmt w:val="ideographTraditional"/>
      <w:lvlText w:val="%8、"/>
      <w:lvlJc w:val="left"/>
      <w:pPr>
        <w:ind w:left="4123" w:hanging="480"/>
      </w:pPr>
      <w:rPr>
        <w:rFonts w:cs="Times New Roman"/>
      </w:rPr>
    </w:lvl>
    <w:lvl w:ilvl="8" w:tplc="0409001B" w:tentative="1">
      <w:start w:val="1"/>
      <w:numFmt w:val="lowerRoman"/>
      <w:lvlText w:val="%9."/>
      <w:lvlJc w:val="right"/>
      <w:pPr>
        <w:ind w:left="4603" w:hanging="480"/>
      </w:pPr>
      <w:rPr>
        <w:rFonts w:cs="Times New Roman"/>
      </w:rPr>
    </w:lvl>
  </w:abstractNum>
  <w:abstractNum w:abstractNumId="8">
    <w:nsid w:val="1AD64246"/>
    <w:multiLevelType w:val="hybridMultilevel"/>
    <w:tmpl w:val="EC08795A"/>
    <w:lvl w:ilvl="0" w:tplc="6FD6ED50">
      <w:start w:val="1"/>
      <w:numFmt w:val="taiwaneseCountingThousand"/>
      <w:lvlText w:val="(%1)"/>
      <w:lvlJc w:val="left"/>
      <w:pPr>
        <w:ind w:left="1080" w:hanging="600"/>
      </w:pPr>
      <w:rPr>
        <w:rFonts w:cs="Times New Roman" w:hint="default"/>
      </w:rPr>
    </w:lvl>
    <w:lvl w:ilvl="1" w:tplc="D43CAC5A">
      <w:start w:val="4"/>
      <w:numFmt w:val="taiwaneseCountingThousand"/>
      <w:lvlText w:val="%2、"/>
      <w:lvlJc w:val="left"/>
      <w:pPr>
        <w:ind w:left="720" w:hanging="72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nsid w:val="20127B38"/>
    <w:multiLevelType w:val="hybridMultilevel"/>
    <w:tmpl w:val="A6EADDD0"/>
    <w:lvl w:ilvl="0" w:tplc="362C8DDC">
      <w:start w:val="1"/>
      <w:numFmt w:val="taiwaneseCountingThousand"/>
      <w:lvlText w:val="(%1)"/>
      <w:lvlJc w:val="left"/>
      <w:pPr>
        <w:ind w:left="1146" w:hanging="720"/>
      </w:pPr>
      <w:rPr>
        <w:rFonts w:cs="Times New Roman" w:hint="default"/>
      </w:rPr>
    </w:lvl>
    <w:lvl w:ilvl="1" w:tplc="04090019" w:tentative="1">
      <w:start w:val="1"/>
      <w:numFmt w:val="ideographTraditional"/>
      <w:lvlText w:val="%2、"/>
      <w:lvlJc w:val="left"/>
      <w:pPr>
        <w:ind w:left="1243" w:hanging="480"/>
      </w:pPr>
      <w:rPr>
        <w:rFonts w:cs="Times New Roman"/>
      </w:rPr>
    </w:lvl>
    <w:lvl w:ilvl="2" w:tplc="0409001B" w:tentative="1">
      <w:start w:val="1"/>
      <w:numFmt w:val="lowerRoman"/>
      <w:lvlText w:val="%3."/>
      <w:lvlJc w:val="right"/>
      <w:pPr>
        <w:ind w:left="1723" w:hanging="480"/>
      </w:pPr>
      <w:rPr>
        <w:rFonts w:cs="Times New Roman"/>
      </w:rPr>
    </w:lvl>
    <w:lvl w:ilvl="3" w:tplc="0409000F" w:tentative="1">
      <w:start w:val="1"/>
      <w:numFmt w:val="decimal"/>
      <w:lvlText w:val="%4."/>
      <w:lvlJc w:val="left"/>
      <w:pPr>
        <w:ind w:left="2203" w:hanging="480"/>
      </w:pPr>
      <w:rPr>
        <w:rFonts w:cs="Times New Roman"/>
      </w:rPr>
    </w:lvl>
    <w:lvl w:ilvl="4" w:tplc="04090019" w:tentative="1">
      <w:start w:val="1"/>
      <w:numFmt w:val="ideographTraditional"/>
      <w:lvlText w:val="%5、"/>
      <w:lvlJc w:val="left"/>
      <w:pPr>
        <w:ind w:left="2683" w:hanging="480"/>
      </w:pPr>
      <w:rPr>
        <w:rFonts w:cs="Times New Roman"/>
      </w:rPr>
    </w:lvl>
    <w:lvl w:ilvl="5" w:tplc="0409001B" w:tentative="1">
      <w:start w:val="1"/>
      <w:numFmt w:val="lowerRoman"/>
      <w:lvlText w:val="%6."/>
      <w:lvlJc w:val="right"/>
      <w:pPr>
        <w:ind w:left="3163" w:hanging="480"/>
      </w:pPr>
      <w:rPr>
        <w:rFonts w:cs="Times New Roman"/>
      </w:rPr>
    </w:lvl>
    <w:lvl w:ilvl="6" w:tplc="0409000F" w:tentative="1">
      <w:start w:val="1"/>
      <w:numFmt w:val="decimal"/>
      <w:lvlText w:val="%7."/>
      <w:lvlJc w:val="left"/>
      <w:pPr>
        <w:ind w:left="3643" w:hanging="480"/>
      </w:pPr>
      <w:rPr>
        <w:rFonts w:cs="Times New Roman"/>
      </w:rPr>
    </w:lvl>
    <w:lvl w:ilvl="7" w:tplc="04090019" w:tentative="1">
      <w:start w:val="1"/>
      <w:numFmt w:val="ideographTraditional"/>
      <w:lvlText w:val="%8、"/>
      <w:lvlJc w:val="left"/>
      <w:pPr>
        <w:ind w:left="4123" w:hanging="480"/>
      </w:pPr>
      <w:rPr>
        <w:rFonts w:cs="Times New Roman"/>
      </w:rPr>
    </w:lvl>
    <w:lvl w:ilvl="8" w:tplc="0409001B" w:tentative="1">
      <w:start w:val="1"/>
      <w:numFmt w:val="lowerRoman"/>
      <w:lvlText w:val="%9."/>
      <w:lvlJc w:val="right"/>
      <w:pPr>
        <w:ind w:left="4603" w:hanging="480"/>
      </w:pPr>
      <w:rPr>
        <w:rFonts w:cs="Times New Roman"/>
      </w:rPr>
    </w:lvl>
  </w:abstractNum>
  <w:abstractNum w:abstractNumId="10">
    <w:nsid w:val="23937AD3"/>
    <w:multiLevelType w:val="hybridMultilevel"/>
    <w:tmpl w:val="BB820180"/>
    <w:lvl w:ilvl="0" w:tplc="B83A140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2B8F584A"/>
    <w:multiLevelType w:val="hybridMultilevel"/>
    <w:tmpl w:val="A6EADDD0"/>
    <w:lvl w:ilvl="0" w:tplc="362C8DDC">
      <w:start w:val="1"/>
      <w:numFmt w:val="taiwaneseCountingThousand"/>
      <w:lvlText w:val="(%1)"/>
      <w:lvlJc w:val="left"/>
      <w:pPr>
        <w:ind w:left="1146" w:hanging="720"/>
      </w:pPr>
      <w:rPr>
        <w:rFonts w:cs="Times New Roman" w:hint="default"/>
      </w:rPr>
    </w:lvl>
    <w:lvl w:ilvl="1" w:tplc="04090019" w:tentative="1">
      <w:start w:val="1"/>
      <w:numFmt w:val="ideographTraditional"/>
      <w:lvlText w:val="%2、"/>
      <w:lvlJc w:val="left"/>
      <w:pPr>
        <w:ind w:left="1243" w:hanging="480"/>
      </w:pPr>
      <w:rPr>
        <w:rFonts w:cs="Times New Roman"/>
      </w:rPr>
    </w:lvl>
    <w:lvl w:ilvl="2" w:tplc="0409001B" w:tentative="1">
      <w:start w:val="1"/>
      <w:numFmt w:val="lowerRoman"/>
      <w:lvlText w:val="%3."/>
      <w:lvlJc w:val="right"/>
      <w:pPr>
        <w:ind w:left="1723" w:hanging="480"/>
      </w:pPr>
      <w:rPr>
        <w:rFonts w:cs="Times New Roman"/>
      </w:rPr>
    </w:lvl>
    <w:lvl w:ilvl="3" w:tplc="0409000F" w:tentative="1">
      <w:start w:val="1"/>
      <w:numFmt w:val="decimal"/>
      <w:lvlText w:val="%4."/>
      <w:lvlJc w:val="left"/>
      <w:pPr>
        <w:ind w:left="2203" w:hanging="480"/>
      </w:pPr>
      <w:rPr>
        <w:rFonts w:cs="Times New Roman"/>
      </w:rPr>
    </w:lvl>
    <w:lvl w:ilvl="4" w:tplc="04090019" w:tentative="1">
      <w:start w:val="1"/>
      <w:numFmt w:val="ideographTraditional"/>
      <w:lvlText w:val="%5、"/>
      <w:lvlJc w:val="left"/>
      <w:pPr>
        <w:ind w:left="2683" w:hanging="480"/>
      </w:pPr>
      <w:rPr>
        <w:rFonts w:cs="Times New Roman"/>
      </w:rPr>
    </w:lvl>
    <w:lvl w:ilvl="5" w:tplc="0409001B" w:tentative="1">
      <w:start w:val="1"/>
      <w:numFmt w:val="lowerRoman"/>
      <w:lvlText w:val="%6."/>
      <w:lvlJc w:val="right"/>
      <w:pPr>
        <w:ind w:left="3163" w:hanging="480"/>
      </w:pPr>
      <w:rPr>
        <w:rFonts w:cs="Times New Roman"/>
      </w:rPr>
    </w:lvl>
    <w:lvl w:ilvl="6" w:tplc="0409000F" w:tentative="1">
      <w:start w:val="1"/>
      <w:numFmt w:val="decimal"/>
      <w:lvlText w:val="%7."/>
      <w:lvlJc w:val="left"/>
      <w:pPr>
        <w:ind w:left="3643" w:hanging="480"/>
      </w:pPr>
      <w:rPr>
        <w:rFonts w:cs="Times New Roman"/>
      </w:rPr>
    </w:lvl>
    <w:lvl w:ilvl="7" w:tplc="04090019" w:tentative="1">
      <w:start w:val="1"/>
      <w:numFmt w:val="ideographTraditional"/>
      <w:lvlText w:val="%8、"/>
      <w:lvlJc w:val="left"/>
      <w:pPr>
        <w:ind w:left="4123" w:hanging="480"/>
      </w:pPr>
      <w:rPr>
        <w:rFonts w:cs="Times New Roman"/>
      </w:rPr>
    </w:lvl>
    <w:lvl w:ilvl="8" w:tplc="0409001B" w:tentative="1">
      <w:start w:val="1"/>
      <w:numFmt w:val="lowerRoman"/>
      <w:lvlText w:val="%9."/>
      <w:lvlJc w:val="right"/>
      <w:pPr>
        <w:ind w:left="4603" w:hanging="480"/>
      </w:pPr>
      <w:rPr>
        <w:rFonts w:cs="Times New Roman"/>
      </w:rPr>
    </w:lvl>
  </w:abstractNum>
  <w:abstractNum w:abstractNumId="12">
    <w:nsid w:val="317F0B66"/>
    <w:multiLevelType w:val="hybridMultilevel"/>
    <w:tmpl w:val="A6EADDD0"/>
    <w:lvl w:ilvl="0" w:tplc="362C8DDC">
      <w:start w:val="1"/>
      <w:numFmt w:val="taiwaneseCountingThousand"/>
      <w:lvlText w:val="(%1)"/>
      <w:lvlJc w:val="left"/>
      <w:pPr>
        <w:ind w:left="1145" w:hanging="720"/>
      </w:pPr>
      <w:rPr>
        <w:rFonts w:cs="Times New Roman" w:hint="default"/>
      </w:rPr>
    </w:lvl>
    <w:lvl w:ilvl="1" w:tplc="04090019" w:tentative="1">
      <w:start w:val="1"/>
      <w:numFmt w:val="ideographTraditional"/>
      <w:lvlText w:val="%2、"/>
      <w:lvlJc w:val="left"/>
      <w:pPr>
        <w:ind w:left="1242" w:hanging="480"/>
      </w:pPr>
      <w:rPr>
        <w:rFonts w:cs="Times New Roman"/>
      </w:rPr>
    </w:lvl>
    <w:lvl w:ilvl="2" w:tplc="0409001B" w:tentative="1">
      <w:start w:val="1"/>
      <w:numFmt w:val="lowerRoman"/>
      <w:lvlText w:val="%3."/>
      <w:lvlJc w:val="right"/>
      <w:pPr>
        <w:ind w:left="1722" w:hanging="480"/>
      </w:pPr>
      <w:rPr>
        <w:rFonts w:cs="Times New Roman"/>
      </w:rPr>
    </w:lvl>
    <w:lvl w:ilvl="3" w:tplc="0409000F" w:tentative="1">
      <w:start w:val="1"/>
      <w:numFmt w:val="decimal"/>
      <w:lvlText w:val="%4."/>
      <w:lvlJc w:val="left"/>
      <w:pPr>
        <w:ind w:left="2202" w:hanging="480"/>
      </w:pPr>
      <w:rPr>
        <w:rFonts w:cs="Times New Roman"/>
      </w:rPr>
    </w:lvl>
    <w:lvl w:ilvl="4" w:tplc="04090019" w:tentative="1">
      <w:start w:val="1"/>
      <w:numFmt w:val="ideographTraditional"/>
      <w:lvlText w:val="%5、"/>
      <w:lvlJc w:val="left"/>
      <w:pPr>
        <w:ind w:left="2682" w:hanging="480"/>
      </w:pPr>
      <w:rPr>
        <w:rFonts w:cs="Times New Roman"/>
      </w:rPr>
    </w:lvl>
    <w:lvl w:ilvl="5" w:tplc="0409001B" w:tentative="1">
      <w:start w:val="1"/>
      <w:numFmt w:val="lowerRoman"/>
      <w:lvlText w:val="%6."/>
      <w:lvlJc w:val="right"/>
      <w:pPr>
        <w:ind w:left="3162" w:hanging="480"/>
      </w:pPr>
      <w:rPr>
        <w:rFonts w:cs="Times New Roman"/>
      </w:rPr>
    </w:lvl>
    <w:lvl w:ilvl="6" w:tplc="0409000F" w:tentative="1">
      <w:start w:val="1"/>
      <w:numFmt w:val="decimal"/>
      <w:lvlText w:val="%7."/>
      <w:lvlJc w:val="left"/>
      <w:pPr>
        <w:ind w:left="3642" w:hanging="480"/>
      </w:pPr>
      <w:rPr>
        <w:rFonts w:cs="Times New Roman"/>
      </w:rPr>
    </w:lvl>
    <w:lvl w:ilvl="7" w:tplc="04090019" w:tentative="1">
      <w:start w:val="1"/>
      <w:numFmt w:val="ideographTraditional"/>
      <w:lvlText w:val="%8、"/>
      <w:lvlJc w:val="left"/>
      <w:pPr>
        <w:ind w:left="4122" w:hanging="480"/>
      </w:pPr>
      <w:rPr>
        <w:rFonts w:cs="Times New Roman"/>
      </w:rPr>
    </w:lvl>
    <w:lvl w:ilvl="8" w:tplc="0409001B" w:tentative="1">
      <w:start w:val="1"/>
      <w:numFmt w:val="lowerRoman"/>
      <w:lvlText w:val="%9."/>
      <w:lvlJc w:val="right"/>
      <w:pPr>
        <w:ind w:left="4602" w:hanging="480"/>
      </w:pPr>
      <w:rPr>
        <w:rFonts w:cs="Times New Roman"/>
      </w:rPr>
    </w:lvl>
  </w:abstractNum>
  <w:abstractNum w:abstractNumId="13">
    <w:nsid w:val="32C31757"/>
    <w:multiLevelType w:val="hybridMultilevel"/>
    <w:tmpl w:val="94388F2C"/>
    <w:lvl w:ilvl="0" w:tplc="48F8DA42">
      <w:start w:val="1"/>
      <w:numFmt w:val="decimal"/>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4">
    <w:nsid w:val="53F76366"/>
    <w:multiLevelType w:val="hybridMultilevel"/>
    <w:tmpl w:val="9B50F9D6"/>
    <w:lvl w:ilvl="0" w:tplc="8620E64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5A843F2D"/>
    <w:multiLevelType w:val="hybridMultilevel"/>
    <w:tmpl w:val="D7C63DE0"/>
    <w:lvl w:ilvl="0" w:tplc="8CC624CA">
      <w:start w:val="1"/>
      <w:numFmt w:val="taiwaneseCountingThousand"/>
      <w:lvlText w:val="(%1)"/>
      <w:lvlJc w:val="left"/>
      <w:pPr>
        <w:ind w:left="870" w:hanging="39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6">
    <w:nsid w:val="62FE020E"/>
    <w:multiLevelType w:val="hybridMultilevel"/>
    <w:tmpl w:val="20D4DE94"/>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663C6945"/>
    <w:multiLevelType w:val="hybridMultilevel"/>
    <w:tmpl w:val="E41458FE"/>
    <w:lvl w:ilvl="0" w:tplc="854E63EC">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8">
    <w:nsid w:val="66941BC0"/>
    <w:multiLevelType w:val="hybridMultilevel"/>
    <w:tmpl w:val="FB84A0C2"/>
    <w:lvl w:ilvl="0" w:tplc="6FD6ED50">
      <w:start w:val="1"/>
      <w:numFmt w:val="taiwaneseCountingThousand"/>
      <w:lvlText w:val="(%1)"/>
      <w:lvlJc w:val="left"/>
      <w:pPr>
        <w:ind w:left="1080" w:hanging="600"/>
      </w:pPr>
      <w:rPr>
        <w:rFonts w:cs="Times New Roman" w:hint="default"/>
      </w:rPr>
    </w:lvl>
    <w:lvl w:ilvl="1" w:tplc="D43CAC5A">
      <w:start w:val="4"/>
      <w:numFmt w:val="taiwaneseCountingThousand"/>
      <w:lvlText w:val="%2、"/>
      <w:lvlJc w:val="left"/>
      <w:pPr>
        <w:ind w:left="1680" w:hanging="720"/>
      </w:pPr>
      <w:rPr>
        <w:rFonts w:cs="Times New Roman" w:hint="default"/>
      </w:rPr>
    </w:lvl>
    <w:lvl w:ilvl="2" w:tplc="AA0AF64C">
      <w:start w:val="1"/>
      <w:numFmt w:val="taiwaneseCountingThousand"/>
      <w:lvlText w:val="（%3）"/>
      <w:lvlJc w:val="left"/>
      <w:pPr>
        <w:ind w:left="2295" w:hanging="855"/>
      </w:pPr>
      <w:rPr>
        <w:rFonts w:cs="Times New Roman" w:hint="default"/>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9">
    <w:nsid w:val="68F43181"/>
    <w:multiLevelType w:val="hybridMultilevel"/>
    <w:tmpl w:val="52563DEA"/>
    <w:lvl w:ilvl="0" w:tplc="97AAF50C">
      <w:start w:val="1"/>
      <w:numFmt w:val="taiwaneseCountingThousand"/>
      <w:lvlText w:val="(%1)"/>
      <w:lvlJc w:val="left"/>
      <w:pPr>
        <w:ind w:left="1146" w:hanging="720"/>
      </w:pPr>
      <w:rPr>
        <w:rFonts w:cs="Times New Roman" w:hint="default"/>
        <w:color w:val="auto"/>
      </w:rPr>
    </w:lvl>
    <w:lvl w:ilvl="1" w:tplc="521A113A">
      <w:start w:val="1"/>
      <w:numFmt w:val="decimal"/>
      <w:lvlText w:val="%2."/>
      <w:lvlJc w:val="left"/>
      <w:pPr>
        <w:ind w:left="1123" w:hanging="360"/>
      </w:pPr>
      <w:rPr>
        <w:rFonts w:cs="Times New Roman" w:hint="default"/>
      </w:rPr>
    </w:lvl>
    <w:lvl w:ilvl="2" w:tplc="0409001B" w:tentative="1">
      <w:start w:val="1"/>
      <w:numFmt w:val="lowerRoman"/>
      <w:lvlText w:val="%3."/>
      <w:lvlJc w:val="right"/>
      <w:pPr>
        <w:ind w:left="1723" w:hanging="480"/>
      </w:pPr>
      <w:rPr>
        <w:rFonts w:cs="Times New Roman"/>
      </w:rPr>
    </w:lvl>
    <w:lvl w:ilvl="3" w:tplc="0409000F" w:tentative="1">
      <w:start w:val="1"/>
      <w:numFmt w:val="decimal"/>
      <w:lvlText w:val="%4."/>
      <w:lvlJc w:val="left"/>
      <w:pPr>
        <w:ind w:left="2203" w:hanging="480"/>
      </w:pPr>
      <w:rPr>
        <w:rFonts w:cs="Times New Roman"/>
      </w:rPr>
    </w:lvl>
    <w:lvl w:ilvl="4" w:tplc="04090019" w:tentative="1">
      <w:start w:val="1"/>
      <w:numFmt w:val="ideographTraditional"/>
      <w:lvlText w:val="%5、"/>
      <w:lvlJc w:val="left"/>
      <w:pPr>
        <w:ind w:left="2683" w:hanging="480"/>
      </w:pPr>
      <w:rPr>
        <w:rFonts w:cs="Times New Roman"/>
      </w:rPr>
    </w:lvl>
    <w:lvl w:ilvl="5" w:tplc="0409001B" w:tentative="1">
      <w:start w:val="1"/>
      <w:numFmt w:val="lowerRoman"/>
      <w:lvlText w:val="%6."/>
      <w:lvlJc w:val="right"/>
      <w:pPr>
        <w:ind w:left="3163" w:hanging="480"/>
      </w:pPr>
      <w:rPr>
        <w:rFonts w:cs="Times New Roman"/>
      </w:rPr>
    </w:lvl>
    <w:lvl w:ilvl="6" w:tplc="0409000F" w:tentative="1">
      <w:start w:val="1"/>
      <w:numFmt w:val="decimal"/>
      <w:lvlText w:val="%7."/>
      <w:lvlJc w:val="left"/>
      <w:pPr>
        <w:ind w:left="3643" w:hanging="480"/>
      </w:pPr>
      <w:rPr>
        <w:rFonts w:cs="Times New Roman"/>
      </w:rPr>
    </w:lvl>
    <w:lvl w:ilvl="7" w:tplc="04090019" w:tentative="1">
      <w:start w:val="1"/>
      <w:numFmt w:val="ideographTraditional"/>
      <w:lvlText w:val="%8、"/>
      <w:lvlJc w:val="left"/>
      <w:pPr>
        <w:ind w:left="4123" w:hanging="480"/>
      </w:pPr>
      <w:rPr>
        <w:rFonts w:cs="Times New Roman"/>
      </w:rPr>
    </w:lvl>
    <w:lvl w:ilvl="8" w:tplc="0409001B" w:tentative="1">
      <w:start w:val="1"/>
      <w:numFmt w:val="lowerRoman"/>
      <w:lvlText w:val="%9."/>
      <w:lvlJc w:val="right"/>
      <w:pPr>
        <w:ind w:left="4603" w:hanging="480"/>
      </w:pPr>
      <w:rPr>
        <w:rFonts w:cs="Times New Roman"/>
      </w:rPr>
    </w:lvl>
  </w:abstractNum>
  <w:abstractNum w:abstractNumId="20">
    <w:nsid w:val="69A93EE7"/>
    <w:multiLevelType w:val="hybridMultilevel"/>
    <w:tmpl w:val="BBE837B4"/>
    <w:lvl w:ilvl="0" w:tplc="362C8DDC">
      <w:start w:val="1"/>
      <w:numFmt w:val="taiwaneseCountingThousand"/>
      <w:lvlText w:val="(%1)"/>
      <w:lvlJc w:val="left"/>
      <w:pPr>
        <w:ind w:left="1145" w:hanging="720"/>
      </w:pPr>
      <w:rPr>
        <w:rFonts w:cs="Times New Roman" w:hint="default"/>
      </w:rPr>
    </w:lvl>
    <w:lvl w:ilvl="1" w:tplc="47BA3538">
      <w:start w:val="1"/>
      <w:numFmt w:val="decimal"/>
      <w:lvlText w:val="%2."/>
      <w:lvlJc w:val="left"/>
      <w:pPr>
        <w:ind w:left="1122" w:hanging="360"/>
      </w:pPr>
      <w:rPr>
        <w:rFonts w:cs="Times New Roman" w:hint="default"/>
      </w:rPr>
    </w:lvl>
    <w:lvl w:ilvl="2" w:tplc="0409001B" w:tentative="1">
      <w:start w:val="1"/>
      <w:numFmt w:val="lowerRoman"/>
      <w:lvlText w:val="%3."/>
      <w:lvlJc w:val="right"/>
      <w:pPr>
        <w:ind w:left="1722" w:hanging="480"/>
      </w:pPr>
      <w:rPr>
        <w:rFonts w:cs="Times New Roman"/>
      </w:rPr>
    </w:lvl>
    <w:lvl w:ilvl="3" w:tplc="0409000F" w:tentative="1">
      <w:start w:val="1"/>
      <w:numFmt w:val="decimal"/>
      <w:lvlText w:val="%4."/>
      <w:lvlJc w:val="left"/>
      <w:pPr>
        <w:ind w:left="2202" w:hanging="480"/>
      </w:pPr>
      <w:rPr>
        <w:rFonts w:cs="Times New Roman"/>
      </w:rPr>
    </w:lvl>
    <w:lvl w:ilvl="4" w:tplc="04090019" w:tentative="1">
      <w:start w:val="1"/>
      <w:numFmt w:val="ideographTraditional"/>
      <w:lvlText w:val="%5、"/>
      <w:lvlJc w:val="left"/>
      <w:pPr>
        <w:ind w:left="2682" w:hanging="480"/>
      </w:pPr>
      <w:rPr>
        <w:rFonts w:cs="Times New Roman"/>
      </w:rPr>
    </w:lvl>
    <w:lvl w:ilvl="5" w:tplc="0409001B" w:tentative="1">
      <w:start w:val="1"/>
      <w:numFmt w:val="lowerRoman"/>
      <w:lvlText w:val="%6."/>
      <w:lvlJc w:val="right"/>
      <w:pPr>
        <w:ind w:left="3162" w:hanging="480"/>
      </w:pPr>
      <w:rPr>
        <w:rFonts w:cs="Times New Roman"/>
      </w:rPr>
    </w:lvl>
    <w:lvl w:ilvl="6" w:tplc="0409000F" w:tentative="1">
      <w:start w:val="1"/>
      <w:numFmt w:val="decimal"/>
      <w:lvlText w:val="%7."/>
      <w:lvlJc w:val="left"/>
      <w:pPr>
        <w:ind w:left="3642" w:hanging="480"/>
      </w:pPr>
      <w:rPr>
        <w:rFonts w:cs="Times New Roman"/>
      </w:rPr>
    </w:lvl>
    <w:lvl w:ilvl="7" w:tplc="04090019" w:tentative="1">
      <w:start w:val="1"/>
      <w:numFmt w:val="ideographTraditional"/>
      <w:lvlText w:val="%8、"/>
      <w:lvlJc w:val="left"/>
      <w:pPr>
        <w:ind w:left="4122" w:hanging="480"/>
      </w:pPr>
      <w:rPr>
        <w:rFonts w:cs="Times New Roman"/>
      </w:rPr>
    </w:lvl>
    <w:lvl w:ilvl="8" w:tplc="0409001B" w:tentative="1">
      <w:start w:val="1"/>
      <w:numFmt w:val="lowerRoman"/>
      <w:lvlText w:val="%9."/>
      <w:lvlJc w:val="right"/>
      <w:pPr>
        <w:ind w:left="4602" w:hanging="480"/>
      </w:pPr>
      <w:rPr>
        <w:rFonts w:cs="Times New Roman"/>
      </w:rPr>
    </w:lvl>
  </w:abstractNum>
  <w:abstractNum w:abstractNumId="21">
    <w:nsid w:val="77863216"/>
    <w:multiLevelType w:val="hybridMultilevel"/>
    <w:tmpl w:val="9B50F9D6"/>
    <w:lvl w:ilvl="0" w:tplc="8620E64C">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78256521"/>
    <w:multiLevelType w:val="hybridMultilevel"/>
    <w:tmpl w:val="4740B46C"/>
    <w:lvl w:ilvl="0" w:tplc="D43CAC5A">
      <w:start w:val="4"/>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 w:numId="2">
    <w:abstractNumId w:val="0"/>
  </w:num>
  <w:num w:numId="3">
    <w:abstractNumId w:val="16"/>
  </w:num>
  <w:num w:numId="4">
    <w:abstractNumId w:val="15"/>
  </w:num>
  <w:num w:numId="5">
    <w:abstractNumId w:val="17"/>
  </w:num>
  <w:num w:numId="6">
    <w:abstractNumId w:val="18"/>
  </w:num>
  <w:num w:numId="7">
    <w:abstractNumId w:val="10"/>
  </w:num>
  <w:num w:numId="8">
    <w:abstractNumId w:val="19"/>
  </w:num>
  <w:num w:numId="9">
    <w:abstractNumId w:val="2"/>
  </w:num>
  <w:num w:numId="10">
    <w:abstractNumId w:val="8"/>
  </w:num>
  <w:num w:numId="11">
    <w:abstractNumId w:val="5"/>
  </w:num>
  <w:num w:numId="12">
    <w:abstractNumId w:val="1"/>
  </w:num>
  <w:num w:numId="13">
    <w:abstractNumId w:val="20"/>
  </w:num>
  <w:num w:numId="14">
    <w:abstractNumId w:val="0"/>
  </w:num>
  <w:num w:numId="15">
    <w:abstractNumId w:val="12"/>
  </w:num>
  <w:num w:numId="16">
    <w:abstractNumId w:val="9"/>
  </w:num>
  <w:num w:numId="17">
    <w:abstractNumId w:val="7"/>
  </w:num>
  <w:num w:numId="18">
    <w:abstractNumId w:val="4"/>
  </w:num>
  <w:num w:numId="19">
    <w:abstractNumId w:val="3"/>
  </w:num>
  <w:num w:numId="20">
    <w:abstractNumId w:val="22"/>
  </w:num>
  <w:num w:numId="21">
    <w:abstractNumId w:val="6"/>
  </w:num>
  <w:num w:numId="22">
    <w:abstractNumId w:val="11"/>
  </w:num>
  <w:num w:numId="23">
    <w:abstractNumId w:val="21"/>
  </w:num>
  <w:num w:numId="24">
    <w:abstractNumId w:val="14"/>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7778"/>
    <w:rsid w:val="00014B67"/>
    <w:rsid w:val="00035784"/>
    <w:rsid w:val="00037E47"/>
    <w:rsid w:val="00065910"/>
    <w:rsid w:val="00066220"/>
    <w:rsid w:val="000849EB"/>
    <w:rsid w:val="000A08B5"/>
    <w:rsid w:val="000A21F5"/>
    <w:rsid w:val="000B598C"/>
    <w:rsid w:val="00105363"/>
    <w:rsid w:val="00110CFE"/>
    <w:rsid w:val="001201D5"/>
    <w:rsid w:val="00121609"/>
    <w:rsid w:val="00134941"/>
    <w:rsid w:val="00140866"/>
    <w:rsid w:val="00155B0C"/>
    <w:rsid w:val="00167FC9"/>
    <w:rsid w:val="00174BEB"/>
    <w:rsid w:val="001772FA"/>
    <w:rsid w:val="001818DD"/>
    <w:rsid w:val="001840AE"/>
    <w:rsid w:val="00187920"/>
    <w:rsid w:val="0019479A"/>
    <w:rsid w:val="001B364B"/>
    <w:rsid w:val="001F7D41"/>
    <w:rsid w:val="00220B0D"/>
    <w:rsid w:val="002248FC"/>
    <w:rsid w:val="00225BC2"/>
    <w:rsid w:val="002425D2"/>
    <w:rsid w:val="0024540B"/>
    <w:rsid w:val="00254656"/>
    <w:rsid w:val="00261390"/>
    <w:rsid w:val="002645D6"/>
    <w:rsid w:val="002905D0"/>
    <w:rsid w:val="002A51C3"/>
    <w:rsid w:val="002D48C2"/>
    <w:rsid w:val="002D5005"/>
    <w:rsid w:val="002E506E"/>
    <w:rsid w:val="002F7728"/>
    <w:rsid w:val="003025E2"/>
    <w:rsid w:val="00322D2D"/>
    <w:rsid w:val="00323BE6"/>
    <w:rsid w:val="00340557"/>
    <w:rsid w:val="003468D5"/>
    <w:rsid w:val="00364CF8"/>
    <w:rsid w:val="003675BD"/>
    <w:rsid w:val="00394AF0"/>
    <w:rsid w:val="003B4B80"/>
    <w:rsid w:val="00415A79"/>
    <w:rsid w:val="004232D6"/>
    <w:rsid w:val="004619FD"/>
    <w:rsid w:val="004809E9"/>
    <w:rsid w:val="0049101E"/>
    <w:rsid w:val="004A7527"/>
    <w:rsid w:val="004C7C97"/>
    <w:rsid w:val="004F53E5"/>
    <w:rsid w:val="004F639C"/>
    <w:rsid w:val="00506C6B"/>
    <w:rsid w:val="00536411"/>
    <w:rsid w:val="005418BA"/>
    <w:rsid w:val="005679B6"/>
    <w:rsid w:val="00572512"/>
    <w:rsid w:val="00572E91"/>
    <w:rsid w:val="00575615"/>
    <w:rsid w:val="00580A97"/>
    <w:rsid w:val="005931B1"/>
    <w:rsid w:val="00597EC3"/>
    <w:rsid w:val="005A0285"/>
    <w:rsid w:val="005D244D"/>
    <w:rsid w:val="005E1854"/>
    <w:rsid w:val="005F1779"/>
    <w:rsid w:val="005F2444"/>
    <w:rsid w:val="00626134"/>
    <w:rsid w:val="00643E78"/>
    <w:rsid w:val="00644C10"/>
    <w:rsid w:val="00663F72"/>
    <w:rsid w:val="00676B0E"/>
    <w:rsid w:val="006831F1"/>
    <w:rsid w:val="0068479F"/>
    <w:rsid w:val="006A076B"/>
    <w:rsid w:val="006D1F8A"/>
    <w:rsid w:val="006E4B17"/>
    <w:rsid w:val="006F4D42"/>
    <w:rsid w:val="006F647A"/>
    <w:rsid w:val="007254CF"/>
    <w:rsid w:val="007343D2"/>
    <w:rsid w:val="007462C5"/>
    <w:rsid w:val="00756107"/>
    <w:rsid w:val="0077299A"/>
    <w:rsid w:val="00775863"/>
    <w:rsid w:val="00777B66"/>
    <w:rsid w:val="00777FE5"/>
    <w:rsid w:val="00783B2C"/>
    <w:rsid w:val="00791BAB"/>
    <w:rsid w:val="007A4FEE"/>
    <w:rsid w:val="007B5889"/>
    <w:rsid w:val="007C0DB8"/>
    <w:rsid w:val="007C0E55"/>
    <w:rsid w:val="008143C5"/>
    <w:rsid w:val="00843B3C"/>
    <w:rsid w:val="00850F5F"/>
    <w:rsid w:val="00851744"/>
    <w:rsid w:val="00892D09"/>
    <w:rsid w:val="00894161"/>
    <w:rsid w:val="008A17F6"/>
    <w:rsid w:val="008A5147"/>
    <w:rsid w:val="008B1405"/>
    <w:rsid w:val="008C1F1B"/>
    <w:rsid w:val="008C25C4"/>
    <w:rsid w:val="008D1C85"/>
    <w:rsid w:val="008D59A4"/>
    <w:rsid w:val="008F1D23"/>
    <w:rsid w:val="008F790C"/>
    <w:rsid w:val="00911909"/>
    <w:rsid w:val="00925664"/>
    <w:rsid w:val="00944FD2"/>
    <w:rsid w:val="009455D3"/>
    <w:rsid w:val="0095121E"/>
    <w:rsid w:val="00952D57"/>
    <w:rsid w:val="0098117C"/>
    <w:rsid w:val="009A2195"/>
    <w:rsid w:val="009B50B5"/>
    <w:rsid w:val="009C4E45"/>
    <w:rsid w:val="009D40CC"/>
    <w:rsid w:val="009E0B89"/>
    <w:rsid w:val="009E1893"/>
    <w:rsid w:val="009F4B0F"/>
    <w:rsid w:val="009F4D8B"/>
    <w:rsid w:val="009F4E2A"/>
    <w:rsid w:val="00A217DC"/>
    <w:rsid w:val="00A21A59"/>
    <w:rsid w:val="00A24207"/>
    <w:rsid w:val="00A31700"/>
    <w:rsid w:val="00A57F35"/>
    <w:rsid w:val="00A617C4"/>
    <w:rsid w:val="00A74F2D"/>
    <w:rsid w:val="00A80790"/>
    <w:rsid w:val="00A93C75"/>
    <w:rsid w:val="00AB3B63"/>
    <w:rsid w:val="00AB6E68"/>
    <w:rsid w:val="00AC3332"/>
    <w:rsid w:val="00AD2CDD"/>
    <w:rsid w:val="00AE1D1F"/>
    <w:rsid w:val="00AE3A52"/>
    <w:rsid w:val="00AE4F94"/>
    <w:rsid w:val="00AF6658"/>
    <w:rsid w:val="00B10AB2"/>
    <w:rsid w:val="00B36593"/>
    <w:rsid w:val="00B3690E"/>
    <w:rsid w:val="00B471EF"/>
    <w:rsid w:val="00B801F5"/>
    <w:rsid w:val="00B807E4"/>
    <w:rsid w:val="00B938F8"/>
    <w:rsid w:val="00BB3F63"/>
    <w:rsid w:val="00BC162C"/>
    <w:rsid w:val="00BF4C45"/>
    <w:rsid w:val="00C45B42"/>
    <w:rsid w:val="00C611FD"/>
    <w:rsid w:val="00C8425F"/>
    <w:rsid w:val="00CC4DBB"/>
    <w:rsid w:val="00CD0665"/>
    <w:rsid w:val="00CD4C02"/>
    <w:rsid w:val="00CF1640"/>
    <w:rsid w:val="00CF220E"/>
    <w:rsid w:val="00DC30DF"/>
    <w:rsid w:val="00DD2E57"/>
    <w:rsid w:val="00DE0505"/>
    <w:rsid w:val="00DE10CC"/>
    <w:rsid w:val="00E05301"/>
    <w:rsid w:val="00E15C6B"/>
    <w:rsid w:val="00E40255"/>
    <w:rsid w:val="00E47149"/>
    <w:rsid w:val="00E518BD"/>
    <w:rsid w:val="00E65139"/>
    <w:rsid w:val="00EF1F85"/>
    <w:rsid w:val="00F01689"/>
    <w:rsid w:val="00F047DB"/>
    <w:rsid w:val="00F229F7"/>
    <w:rsid w:val="00F3297C"/>
    <w:rsid w:val="00F32C59"/>
    <w:rsid w:val="00F37778"/>
    <w:rsid w:val="00F42524"/>
    <w:rsid w:val="00F43355"/>
    <w:rsid w:val="00F71B57"/>
    <w:rsid w:val="00FA4B44"/>
    <w:rsid w:val="00FD504D"/>
    <w:rsid w:val="00FE66CD"/>
    <w:rsid w:val="00FF13C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778"/>
    <w:pPr>
      <w:widowControl w:val="0"/>
    </w:pPr>
    <w:rPr>
      <w:rFonts w:ascii="Times New Roman" w:hAnsi="Times New Roman"/>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94161"/>
    <w:pPr>
      <w:ind w:leftChars="200" w:left="480"/>
    </w:pPr>
  </w:style>
  <w:style w:type="table" w:styleId="TableGrid">
    <w:name w:val="Table Grid"/>
    <w:basedOn w:val="TableNormal"/>
    <w:uiPriority w:val="99"/>
    <w:rsid w:val="00FF13C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Heading">
    <w:name w:val="Note Heading"/>
    <w:basedOn w:val="Normal"/>
    <w:next w:val="Normal"/>
    <w:link w:val="NoteHeadingChar"/>
    <w:uiPriority w:val="99"/>
    <w:rsid w:val="0077299A"/>
    <w:pPr>
      <w:jc w:val="center"/>
    </w:pPr>
    <w:rPr>
      <w:rFonts w:ascii="標楷體" w:eastAsia="標楷體" w:hAnsi="標楷體"/>
      <w:sz w:val="28"/>
      <w:szCs w:val="28"/>
    </w:rPr>
  </w:style>
  <w:style w:type="character" w:customStyle="1" w:styleId="NoteHeadingChar">
    <w:name w:val="Note Heading Char"/>
    <w:basedOn w:val="DefaultParagraphFont"/>
    <w:link w:val="NoteHeading"/>
    <w:uiPriority w:val="99"/>
    <w:locked/>
    <w:rsid w:val="0077299A"/>
    <w:rPr>
      <w:rFonts w:ascii="標楷體" w:eastAsia="標楷體" w:hAnsi="標楷體" w:cs="Times New Roman"/>
      <w:sz w:val="28"/>
      <w:szCs w:val="28"/>
    </w:rPr>
  </w:style>
  <w:style w:type="paragraph" w:styleId="Closing">
    <w:name w:val="Closing"/>
    <w:basedOn w:val="Normal"/>
    <w:link w:val="ClosingChar"/>
    <w:uiPriority w:val="99"/>
    <w:rsid w:val="0077299A"/>
    <w:pPr>
      <w:ind w:leftChars="1800" w:left="100"/>
    </w:pPr>
    <w:rPr>
      <w:rFonts w:ascii="標楷體" w:eastAsia="標楷體" w:hAnsi="標楷體"/>
      <w:sz w:val="28"/>
      <w:szCs w:val="28"/>
    </w:rPr>
  </w:style>
  <w:style w:type="character" w:customStyle="1" w:styleId="ClosingChar">
    <w:name w:val="Closing Char"/>
    <w:basedOn w:val="DefaultParagraphFont"/>
    <w:link w:val="Closing"/>
    <w:uiPriority w:val="99"/>
    <w:locked/>
    <w:rsid w:val="0077299A"/>
    <w:rPr>
      <w:rFonts w:ascii="標楷體" w:eastAsia="標楷體" w:hAnsi="標楷體" w:cs="Times New Roman"/>
      <w:sz w:val="28"/>
      <w:szCs w:val="28"/>
    </w:rPr>
  </w:style>
  <w:style w:type="paragraph" w:styleId="Header">
    <w:name w:val="header"/>
    <w:basedOn w:val="Normal"/>
    <w:link w:val="HeaderChar"/>
    <w:uiPriority w:val="99"/>
    <w:rsid w:val="00AB3B63"/>
    <w:pPr>
      <w:tabs>
        <w:tab w:val="center" w:pos="4153"/>
        <w:tab w:val="right" w:pos="8306"/>
      </w:tabs>
      <w:snapToGrid w:val="0"/>
    </w:pPr>
    <w:rPr>
      <w:sz w:val="20"/>
    </w:rPr>
  </w:style>
  <w:style w:type="character" w:customStyle="1" w:styleId="HeaderChar">
    <w:name w:val="Header Char"/>
    <w:basedOn w:val="DefaultParagraphFont"/>
    <w:link w:val="Header"/>
    <w:uiPriority w:val="99"/>
    <w:locked/>
    <w:rsid w:val="00AB3B63"/>
    <w:rPr>
      <w:rFonts w:ascii="Times New Roman" w:eastAsia="新細明體" w:hAnsi="Times New Roman" w:cs="Times New Roman"/>
      <w:sz w:val="20"/>
      <w:szCs w:val="20"/>
    </w:rPr>
  </w:style>
  <w:style w:type="paragraph" w:styleId="Footer">
    <w:name w:val="footer"/>
    <w:basedOn w:val="Normal"/>
    <w:link w:val="FooterChar"/>
    <w:uiPriority w:val="99"/>
    <w:rsid w:val="00AB3B63"/>
    <w:pPr>
      <w:tabs>
        <w:tab w:val="center" w:pos="4153"/>
        <w:tab w:val="right" w:pos="8306"/>
      </w:tabs>
      <w:snapToGrid w:val="0"/>
    </w:pPr>
    <w:rPr>
      <w:sz w:val="20"/>
    </w:rPr>
  </w:style>
  <w:style w:type="character" w:customStyle="1" w:styleId="FooterChar">
    <w:name w:val="Footer Char"/>
    <w:basedOn w:val="DefaultParagraphFont"/>
    <w:link w:val="Footer"/>
    <w:uiPriority w:val="99"/>
    <w:locked/>
    <w:rsid w:val="00AB3B63"/>
    <w:rPr>
      <w:rFonts w:ascii="Times New Roman" w:eastAsia="新細明體" w:hAnsi="Times New Roman" w:cs="Times New Roman"/>
      <w:sz w:val="20"/>
      <w:szCs w:val="20"/>
    </w:rPr>
  </w:style>
  <w:style w:type="paragraph" w:styleId="ListBullet">
    <w:name w:val="List Bullet"/>
    <w:basedOn w:val="Normal"/>
    <w:uiPriority w:val="99"/>
    <w:rsid w:val="002425D2"/>
    <w:pPr>
      <w:numPr>
        <w:numId w:val="13"/>
      </w:numPr>
      <w:tabs>
        <w:tab w:val="num" w:pos="361"/>
      </w:tabs>
      <w:ind w:leftChars="200" w:left="361" w:hangingChars="200" w:hanging="360"/>
      <w:contextualSpacing/>
    </w:pPr>
  </w:style>
  <w:style w:type="paragraph" w:styleId="BalloonText">
    <w:name w:val="Balloon Text"/>
    <w:basedOn w:val="Normal"/>
    <w:link w:val="BalloonTextChar"/>
    <w:uiPriority w:val="99"/>
    <w:semiHidden/>
    <w:rsid w:val="00220B0D"/>
    <w:rPr>
      <w:rFonts w:ascii="Calibri Light" w:hAnsi="Calibri Light"/>
      <w:sz w:val="18"/>
      <w:szCs w:val="18"/>
    </w:rPr>
  </w:style>
  <w:style w:type="character" w:customStyle="1" w:styleId="BalloonTextChar">
    <w:name w:val="Balloon Text Char"/>
    <w:basedOn w:val="DefaultParagraphFont"/>
    <w:link w:val="BalloonText"/>
    <w:uiPriority w:val="99"/>
    <w:semiHidden/>
    <w:locked/>
    <w:rsid w:val="00220B0D"/>
    <w:rPr>
      <w:rFonts w:ascii="Calibri Light" w:eastAsia="新細明體" w:hAnsi="Calibri Light"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6</Pages>
  <Words>487</Words>
  <Characters>2780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2021臺灣燈會在新竹─全國花燈競賽實施計畫(公告)</dc:title>
  <dc:subject/>
  <dc:creator>彭依諄</dc:creator>
  <cp:keywords/>
  <dc:description/>
  <cp:lastModifiedBy>蔡芳柔</cp:lastModifiedBy>
  <cp:revision>2</cp:revision>
  <cp:lastPrinted>2020-09-18T01:44:00Z</cp:lastPrinted>
  <dcterms:created xsi:type="dcterms:W3CDTF">2020-09-23T03:46:00Z</dcterms:created>
  <dcterms:modified xsi:type="dcterms:W3CDTF">2020-09-23T03:46:00Z</dcterms:modified>
</cp:coreProperties>
</file>